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F45D3" w:rsidR="005F70C9" w:rsidP="00AF45D3" w:rsidRDefault="000850B0" w14:paraId="26B4C996" w14:textId="487AD328">
      <w:pPr>
        <w:pStyle w:val="BodyText"/>
        <w:rPr>
          <w:rFonts w:cs="Arial" w:eastAsiaTheme="majorEastAsia"/>
          <w:color w:val="FE5B1E" w:themeColor="accent1"/>
          <w:sz w:val="56"/>
          <w:szCs w:val="56"/>
        </w:rPr>
        <w:sectPr w:rsidRPr="00AF45D3" w:rsidR="005F70C9" w:rsidSect="001726A2">
          <w:headerReference w:type="default" r:id="rId12"/>
          <w:footerReference w:type="default" r:id="rId13"/>
          <w:headerReference w:type="first" r:id="rId14"/>
          <w:footerReference w:type="first" r:id="rId15"/>
          <w:pgSz w:w="11906" w:h="16838" w:orient="portrait"/>
          <w:pgMar w:top="1134" w:right="964" w:bottom="1418" w:left="964" w:header="709" w:footer="709" w:gutter="0"/>
          <w:pgNumType w:start="0"/>
          <w:cols w:space="708"/>
          <w:titlePg/>
          <w:docGrid w:linePitch="360"/>
        </w:sectPr>
      </w:pPr>
      <w:r w:rsidRPr="00290118">
        <w:rPr>
          <w:rFonts w:cs="Arial" w:eastAsiaTheme="majorEastAsia"/>
          <w:noProof/>
          <w:color w:val="FE5B1E" w:themeColor="accent1"/>
          <w:sz w:val="56"/>
          <w:szCs w:val="56"/>
          <w:lang w:eastAsia="en-AU"/>
        </w:rPr>
        <mc:AlternateContent>
          <mc:Choice Requires="wps">
            <w:drawing>
              <wp:anchor distT="0" distB="0" distL="114300" distR="114300" simplePos="0" relativeHeight="251683840" behindDoc="0" locked="0" layoutInCell="1" allowOverlap="1" wp14:anchorId="24B99F60" wp14:editId="505BB535">
                <wp:simplePos x="0" y="0"/>
                <wp:positionH relativeFrom="margin">
                  <wp:posOffset>143510</wp:posOffset>
                </wp:positionH>
                <wp:positionV relativeFrom="paragraph">
                  <wp:posOffset>2162810</wp:posOffset>
                </wp:positionV>
                <wp:extent cx="6343650" cy="277685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6343650" cy="2776855"/>
                        </a:xfrm>
                        <a:prstGeom prst="rect">
                          <a:avLst/>
                        </a:prstGeom>
                        <a:noFill/>
                        <a:ln w="6350">
                          <a:noFill/>
                        </a:ln>
                        <a:effectLst/>
                      </wps:spPr>
                      <wps:txbx>
                        <w:txbxContent>
                          <w:sdt>
                            <w:sdtPr>
                              <w:rPr>
                                <w:sz w:val="96"/>
                                <w:szCs w:val="96"/>
                              </w:rPr>
                              <w:alias w:val="Title"/>
                              <w:id w:val="-54015322"/>
                              <w:dataBinding w:prefixMappings="xmlns:ns0='http://schemas.openxmlformats.org/package/2006/metadata/core-properties' xmlns:ns1='http://purl.org/dc/elements/1.1/'" w:xpath="/ns0:coreProperties[1]/ns1:title[1]" w:storeItemID="{6C3C8BC8-F283-45AE-878A-BAB7291924A1}"/>
                              <w:text/>
                            </w:sdtPr>
                            <w:sdtEndPr/>
                            <w:sdtContent>
                              <w:p w:rsidRPr="00DC4697" w:rsidR="00A82FF2" w:rsidP="00290118" w:rsidRDefault="00A82FF2" w14:paraId="4340A119" w14:textId="043A9D65">
                                <w:pPr>
                                  <w:pStyle w:val="CoverTitle"/>
                                  <w:rPr>
                                    <w:rStyle w:val="TitleChar"/>
                                    <w:rFonts w:eastAsiaTheme="minorEastAsia" w:cstheme="minorBidi"/>
                                    <w:sz w:val="120"/>
                                    <w:szCs w:val="120"/>
                                  </w:rPr>
                                </w:pPr>
                                <w:r w:rsidRPr="000850B0">
                                  <w:rPr>
                                    <w:sz w:val="96"/>
                                    <w:szCs w:val="96"/>
                                  </w:rPr>
                                  <w:t>APS Academy</w:t>
                                </w:r>
                                <w:r>
                                  <w:rPr>
                                    <w:sz w:val="96"/>
                                    <w:szCs w:val="96"/>
                                  </w:rPr>
                                  <w:t xml:space="preserve">    S</w:t>
                                </w:r>
                                <w:r w:rsidRPr="000850B0">
                                  <w:rPr>
                                    <w:sz w:val="96"/>
                                    <w:szCs w:val="96"/>
                                  </w:rPr>
                                  <w:t>ingle agency delivery</w:t>
                                </w:r>
                              </w:p>
                            </w:sdtContent>
                          </w:sdt>
                          <w:sdt>
                            <w:sdtPr>
                              <w:alias w:val="Subtitle"/>
                              <w:id w:val="-1513676013"/>
                              <w:dataBinding w:prefixMappings="xmlns:ns0='http://schemas.openxmlformats.org/package/2006/metadata/core-properties' xmlns:ns1='http://purl.org/dc/elements/1.1/'" w:xpath="/ns0:coreProperties[1]/ns1:subject[1]" w:storeItemID="{6C3C8BC8-F283-45AE-878A-BAB7291924A1}"/>
                              <w:text/>
                            </w:sdtPr>
                            <w:sdtEndPr/>
                            <w:sdtContent>
                              <w:p w:rsidRPr="00825B45" w:rsidR="00A82FF2" w:rsidP="00290118" w:rsidRDefault="00A82FF2" w14:paraId="21710357" w14:textId="458CD515">
                                <w:pPr>
                                  <w:pStyle w:val="CoverByline"/>
                                </w:pPr>
                                <w:r>
                                  <w:t>Course brochure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3E93738D">
              <v:shapetype id="_x0000_t202" coordsize="21600,21600" o:spt="202" path="m,l,21600r21600,l21600,xe" w14:anchorId="24B99F60">
                <v:stroke joinstyle="miter"/>
                <v:path gradientshapeok="t" o:connecttype="rect"/>
              </v:shapetype>
              <v:shape id="Text Box 15" style="position:absolute;margin-left:11.3pt;margin-top:170.3pt;width:499.5pt;height:218.6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bQMgIAAGIEAAAOAAAAZHJzL2Uyb0RvYy54bWysVF1v2jAUfZ+0/2D5fQQo0A4RKtaKaRJq&#10;K8HUZ+M4ECnx9WxDwn79jp1AWbenaS/m+t6bcz/OMbP7pirZUVlXkE75oNfnTGlJWaF3Kf++WX66&#10;48x5oTNRklYpPynH7+cfP8xqM1VD2lOZKcsAot20Ninfe2+mSeLkXlXC9cgojWBOthIeV7tLMitq&#10;oFdlMuz3J0lNNjOWpHIO3sc2yOcRP8+V9M957pRnZcrRm4+njec2nMl8JqY7K8y+kF0b4h+6qESh&#10;UfQC9Si8YAdb/AFVFdKSo9z3JFUJ5XkhVZwB0wz676ZZ74VRcRYsx5nLmtz/g5VPxxfLigzcjTnT&#10;ogJHG9V49oUaBhf2Uxs3RdraINE38CP37HdwhrGb3FbhFwMxxLHp02W7AU3CObkZ3UzGCEnEhre3&#10;k7txxE/ePjfW+a+KKhaMlFvQF7cqjivn0QpSzymhmqZlUZaRwlKzOpQA/m8RfFHq4FFRDB1MGKlt&#10;PVi+2TbdnFvKThjTUisUZ+SyQCsr4fyLsFAG2ofa/TOOvCSUpM7ibE/259/8IR+EIcpZDaWl3P04&#10;CKs4K79pUPl5MBoFacbLaHw7xMVeR7bXEX2oHghiHuBdGRnNkO/Ls5lbql7xKBahKkJCS9ROuT+b&#10;D77VPx6VVItFTIIYjfArvTYyQIeFhUVvmldhTceGB5FPdNakmL4jpc1tl784eMqLyFhYcLtV0Bcu&#10;EHIksnt04aVc32PW21/D/BcAAAD//wMAUEsDBBQABgAIAAAAIQAlbpt34gAAAAsBAAAPAAAAZHJz&#10;L2Rvd25yZXYueG1sTI/BTsMwDIbvSLxDZCRuLFmAdevqTlOlCQmxw8Yu3NImayuapDTZVnh6vBPc&#10;fsuffn/OVqPt2NkMofUOYToRwIyrvG5djXB43zzMgYWonFaddwbh2wRY5bc3mUq1v7idOe9jzajE&#10;hVQhNDH2KeehaoxVYeJ742h39INVkcah5npQFyq3HZdCzLhVraMLjepN0Zjqc3+yCK/FZqt2pbTz&#10;n654eTuu+6/DxzPi/d24XgKLZox/MFz1SR1ycir9yenAOgQpZ0QiPD4JCldAyCmlEiFJkgXwPOP/&#10;f8h/AQAA//8DAFBLAQItABQABgAIAAAAIQC2gziS/gAAAOEBAAATAAAAAAAAAAAAAAAAAAAAAABb&#10;Q29udGVudF9UeXBlc10ueG1sUEsBAi0AFAAGAAgAAAAhADj9If/WAAAAlAEAAAsAAAAAAAAAAAAA&#10;AAAALwEAAF9yZWxzLy5yZWxzUEsBAi0AFAAGAAgAAAAhAKnYJtAyAgAAYgQAAA4AAAAAAAAAAAAA&#10;AAAALgIAAGRycy9lMm9Eb2MueG1sUEsBAi0AFAAGAAgAAAAhACVum3fiAAAACwEAAA8AAAAAAAAA&#10;AAAAAAAAjAQAAGRycy9kb3ducmV2LnhtbFBLBQYAAAAABAAEAPMAAACbBQAAAAA=&#10;">
                <v:textbox>
                  <w:txbxContent>
                    <w:sdt>
                      <w:sdtPr>
                        <w:id w:val="365228418"/>
                        <w:rPr>
                          <w:sz w:val="96"/>
                          <w:szCs w:val="96"/>
                        </w:rPr>
                        <w:alias w:val="Title"/>
                        <w:id w:val="-54015322"/>
                        <w:dataBinding w:prefixMappings="xmlns:ns0='http://schemas.openxmlformats.org/package/2006/metadata/core-properties' xmlns:ns1='http://purl.org/dc/elements/1.1/'" w:xpath="/ns0:coreProperties[1]/ns1:title[1]" w:storeItemID="{6C3C8BC8-F283-45AE-878A-BAB7291924A1}"/>
                        <w:text/>
                      </w:sdtPr>
                      <w:sdtEndPr/>
                      <w:sdtContent>
                        <w:p w:rsidRPr="00DC4697" w:rsidR="00A82FF2" w:rsidP="00290118" w:rsidRDefault="00A82FF2" w14:paraId="33EAE66D" w14:textId="043A9D65">
                          <w:pPr>
                            <w:pStyle w:val="CoverTitle"/>
                            <w:rPr>
                              <w:rStyle w:val="TitleChar"/>
                              <w:rFonts w:eastAsiaTheme="minorEastAsia" w:cstheme="minorBidi"/>
                              <w:sz w:val="120"/>
                              <w:szCs w:val="120"/>
                            </w:rPr>
                          </w:pPr>
                          <w:r w:rsidRPr="000850B0">
                            <w:rPr>
                              <w:sz w:val="96"/>
                              <w:szCs w:val="96"/>
                            </w:rPr>
                            <w:t>APS Academy</w:t>
                          </w:r>
                          <w:r>
                            <w:rPr>
                              <w:sz w:val="96"/>
                              <w:szCs w:val="96"/>
                            </w:rPr>
                            <w:t xml:space="preserve">    S</w:t>
                          </w:r>
                          <w:r w:rsidRPr="000850B0">
                            <w:rPr>
                              <w:sz w:val="96"/>
                              <w:szCs w:val="96"/>
                            </w:rPr>
                            <w:t>ingle agency delivery</w:t>
                          </w:r>
                        </w:p>
                      </w:sdtContent>
                    </w:sdt>
                    <w:sdt>
                      <w:sdtPr>
                        <w:id w:val="387985382"/>
                        <w:alias w:val="Subtitle"/>
                        <w:id w:val="-1513676013"/>
                        <w:dataBinding w:prefixMappings="xmlns:ns0='http://schemas.openxmlformats.org/package/2006/metadata/core-properties' xmlns:ns1='http://purl.org/dc/elements/1.1/'" w:xpath="/ns0:coreProperties[1]/ns1:subject[1]" w:storeItemID="{6C3C8BC8-F283-45AE-878A-BAB7291924A1}"/>
                        <w:text/>
                      </w:sdtPr>
                      <w:sdtEndPr/>
                      <w:sdtContent>
                        <w:p w:rsidRPr="00825B45" w:rsidR="00A82FF2" w:rsidP="00290118" w:rsidRDefault="00A82FF2" w14:paraId="40F87E12" w14:textId="458CD515">
                          <w:pPr>
                            <w:pStyle w:val="CoverByline"/>
                          </w:pPr>
                          <w:r>
                            <w:t>Course brochure</w:t>
                          </w:r>
                        </w:p>
                      </w:sdtContent>
                    </w:sdt>
                  </w:txbxContent>
                </v:textbox>
                <w10:wrap anchorx="margin"/>
              </v:shape>
            </w:pict>
          </mc:Fallback>
        </mc:AlternateContent>
      </w:r>
      <w:r w:rsidR="001726A2">
        <w:rPr>
          <w:noProof/>
          <w:lang w:eastAsia="en-AU"/>
        </w:rPr>
        <w:drawing>
          <wp:anchor distT="0" distB="0" distL="114300" distR="114300" simplePos="0" relativeHeight="251674624" behindDoc="0" locked="0" layoutInCell="1" allowOverlap="1" wp14:anchorId="127BCDA1" wp14:editId="328C5103">
            <wp:simplePos x="0" y="0"/>
            <wp:positionH relativeFrom="column">
              <wp:posOffset>3223895</wp:posOffset>
            </wp:positionH>
            <wp:positionV relativeFrom="paragraph">
              <wp:posOffset>4426802</wp:posOffset>
            </wp:positionV>
            <wp:extent cx="3520359" cy="5245709"/>
            <wp:effectExtent l="0" t="0" r="4445" b="0"/>
            <wp:wrapNone/>
            <wp:docPr id="54" name="Picture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con&#10;&#10;Description automatically generated"/>
                    <pic:cNvPicPr/>
                  </pic:nvPicPr>
                  <pic:blipFill rotWithShape="1">
                    <a:blip r:embed="rId16" cstate="print">
                      <a:extLst>
                        <a:ext uri="{28A0092B-C50C-407E-A947-70E740481C1C}">
                          <a14:useLocalDpi xmlns:a14="http://schemas.microsoft.com/office/drawing/2010/main" val="0"/>
                        </a:ext>
                      </a:extLst>
                    </a:blip>
                    <a:srcRect l="44133" t="-1" r="11910" b="7415"/>
                    <a:stretch/>
                  </pic:blipFill>
                  <pic:spPr bwMode="auto">
                    <a:xfrm>
                      <a:off x="0" y="0"/>
                      <a:ext cx="3520359" cy="52457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0118">
        <w:rPr>
          <w:noProof/>
          <w:lang w:eastAsia="en-AU"/>
        </w:rPr>
        <w:drawing>
          <wp:anchor distT="0" distB="0" distL="114300" distR="114300" simplePos="0" relativeHeight="251669504" behindDoc="0" locked="1" layoutInCell="1" allowOverlap="1" wp14:anchorId="4C0CAA6B" wp14:editId="25619112">
            <wp:simplePos x="0" y="0"/>
            <wp:positionH relativeFrom="margin">
              <wp:posOffset>4238</wp:posOffset>
            </wp:positionH>
            <wp:positionV relativeFrom="paragraph">
              <wp:posOffset>0</wp:posOffset>
            </wp:positionV>
            <wp:extent cx="3308400" cy="676800"/>
            <wp:effectExtent l="0" t="0" r="6350" b="9525"/>
            <wp:wrapNone/>
            <wp:docPr id="52" name="Picture 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08400" cy="676800"/>
                    </a:xfrm>
                    <a:prstGeom prst="rect">
                      <a:avLst/>
                    </a:prstGeom>
                  </pic:spPr>
                </pic:pic>
              </a:graphicData>
            </a:graphic>
            <wp14:sizeRelH relativeFrom="page">
              <wp14:pctWidth>0</wp14:pctWidth>
            </wp14:sizeRelH>
            <wp14:sizeRelV relativeFrom="page">
              <wp14:pctHeight>0</wp14:pctHeight>
            </wp14:sizeRelV>
          </wp:anchor>
        </w:drawing>
      </w:r>
      <w:r w:rsidR="005F70C9">
        <w:rPr>
          <w:noProof/>
          <w:lang w:eastAsia="en-AU"/>
        </w:rPr>
        <mc:AlternateContent>
          <mc:Choice Requires="wps">
            <w:drawing>
              <wp:anchor distT="0" distB="0" distL="114300" distR="114300" simplePos="0" relativeHeight="251668480" behindDoc="1" locked="1" layoutInCell="1" allowOverlap="1" wp14:anchorId="7E38B69E" wp14:editId="60C2C4B5">
                <wp:simplePos x="0" y="0"/>
                <wp:positionH relativeFrom="margin">
                  <wp:posOffset>-374015</wp:posOffset>
                </wp:positionH>
                <wp:positionV relativeFrom="paragraph">
                  <wp:posOffset>-510540</wp:posOffset>
                </wp:positionV>
                <wp:extent cx="7117080" cy="10185400"/>
                <wp:effectExtent l="0" t="0" r="7620" b="6350"/>
                <wp:wrapNone/>
                <wp:docPr id="34" name="Rectangle 34"/>
                <wp:cNvGraphicFramePr/>
                <a:graphic xmlns:a="http://schemas.openxmlformats.org/drawingml/2006/main">
                  <a:graphicData uri="http://schemas.microsoft.com/office/word/2010/wordprocessingShape">
                    <wps:wsp>
                      <wps:cNvSpPr/>
                      <wps:spPr>
                        <a:xfrm>
                          <a:off x="0" y="0"/>
                          <a:ext cx="7117080" cy="10185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1F4D1A6">
              <v:rect id="Rectangle 34" style="position:absolute;margin-left:-29.45pt;margin-top:-40.2pt;width:560.4pt;height:802pt;z-index:-2516480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22283c [3215]" stroked="f" strokeweight="1pt" w14:anchorId="7D3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FilQIAAIYFAAAOAAAAZHJzL2Uyb0RvYy54bWysVMFu2zAMvQ/YPwi6r7azdO2COEXQosOA&#10;oi3aDj0rshQLkEVBUuNkXz9Ksp2uK3YYloMiiuQj+UxyebHvNNkJ5xWYmlYnJSXCcGiU2db0x9P1&#10;p3NKfGCmYRqMqOlBeHqx+vhh2duFmEELuhGOIIjxi97WtA3BLorC81Z0zJ+AFQaVElzHAopuWzSO&#10;9Yje6WJWll+KHlxjHXDhPb5eZSVdJXwpBQ93UnoRiK4p5hbS6dK5iWexWrLF1jHbKj6kwf4hi44p&#10;g0EnqCsWGHlx6g+oTnEHHmQ44dAVIKXiItWA1VTlm2oeW2ZFqgXJ8Xaiyf8/WH67u3dENTX9PKfE&#10;sA6/0QOyxsxWC4JvSFBv/QLtHu29GySP11jtXrou/mMdZJ9IPUykin0gHB/PquqsPEfuOeqqsjo/&#10;nZeJ9+Lob50P3wR0JF5q6jCBxCbb3fiAMdF0NInhPGjVXCutkxBbRVxqR3YMP3LYz2LO6PGblTbR&#10;1kD0yur4UsTScjHpFg5aRDttHoREVjD9WUok9eMxCONcmFBlVcsakWOflvgbo49ppVwSYESWGH/C&#10;HgBGywwyYucsB/voKlI7T87l3xLLzpNHigwmTM6dMuDeA9BY1RA5248kZWoiSxtoDtgzDvIwecuv&#10;FX62G+bDPXM4PfitcSOEOzykhr6mMNwoacH9fO892mNTo5aSHqexpgbXBSX6u8Fm/1rN53F4kzA/&#10;PZuh4F5rNq815qW7BOyECjeP5eka7YMer9JB94xrYx1joooZjpFryoMbhcuQdwQuHi7W62SGA2tZ&#10;uDGPlkfwyGlsyqf9M3N26NyAXX8L49yyxZsGzrbR08D6JYBUqbuPrA5s47CnthkWU9wmr+VkdVyf&#10;q18AAAD//wMAUEsDBBQABgAIAAAAIQD6ViyI4AAAAA0BAAAPAAAAZHJzL2Rvd25yZXYueG1sTI/N&#10;bsIwEITvlfoO1lbqDRz+0hDioAoJVT1VDe3diZckIl5HsYHw9l1O5Ta7M5r9NtuOthMXHHzrSMFs&#10;GoFAqpxpqVbwc9hPEhA+aDK6c4QKbuhhmz8/ZTo17krfeClCLbiEfKoVNCH0qZS+atBqP3U9EntH&#10;N1gdeBxqaQZ95XLbyXkUxdLqlvhCo3vcNVidirNV8HZYrstT8fEpa7fA3e3rN5HlXqnXl/F9AyLg&#10;GP7DcMdndMiZqXRnMl50CiarZM1RFkm0BHFPRPGMVyWr1XwRg8wz+fhF/gcAAP//AwBQSwECLQAU&#10;AAYACAAAACEAtoM4kv4AAADhAQAAEwAAAAAAAAAAAAAAAAAAAAAAW0NvbnRlbnRfVHlwZXNdLnht&#10;bFBLAQItABQABgAIAAAAIQA4/SH/1gAAAJQBAAALAAAAAAAAAAAAAAAAAC8BAABfcmVscy8ucmVs&#10;c1BLAQItABQABgAIAAAAIQBBI4FilQIAAIYFAAAOAAAAAAAAAAAAAAAAAC4CAABkcnMvZTJvRG9j&#10;LnhtbFBLAQItABQABgAIAAAAIQD6ViyI4AAAAA0BAAAPAAAAAAAAAAAAAAAAAO8EAABkcnMvZG93&#10;bnJldi54bWxQSwUGAAAAAAQABADzAAAA/AUAAAAA&#10;">
                <w10:wrap anchorx="margin"/>
                <w10:anchorlock/>
              </v:rect>
            </w:pict>
          </mc:Fallback>
        </mc:AlternateContent>
      </w:r>
    </w:p>
    <w:p w:rsidR="00AF45D3" w:rsidP="00323481" w:rsidRDefault="00AF45D3" w14:paraId="00A635D2" w14:textId="6432BF14">
      <w:pPr>
        <w:pStyle w:val="Heading2"/>
      </w:pPr>
      <w:bookmarkStart w:name="_Toc82401208" w:id="0"/>
      <w:r>
        <w:t xml:space="preserve">Version </w:t>
      </w:r>
      <w:r w:rsidR="00F60686">
        <w:t>c</w:t>
      </w:r>
      <w:r>
        <w:t>ontrol</w:t>
      </w:r>
      <w:bookmarkEnd w:id="0"/>
    </w:p>
    <w:tbl>
      <w:tblPr>
        <w:tblStyle w:val="PMCTableStyle2"/>
        <w:tblW w:w="0" w:type="auto"/>
        <w:tblLook w:val="04A0" w:firstRow="1" w:lastRow="0" w:firstColumn="1" w:lastColumn="0" w:noHBand="0" w:noVBand="1"/>
      </w:tblPr>
      <w:tblGrid>
        <w:gridCol w:w="2492"/>
        <w:gridCol w:w="2492"/>
        <w:gridCol w:w="2492"/>
        <w:gridCol w:w="2492"/>
      </w:tblGrid>
      <w:tr w:rsidR="00AF45D3" w:rsidTr="3C4B5161" w14:paraId="78BA3099" w14:textId="77777777">
        <w:trPr>
          <w:cnfStyle w:val="100000000000" w:firstRow="1" w:lastRow="0" w:firstColumn="0" w:lastColumn="0" w:oddVBand="0" w:evenVBand="0" w:oddHBand="0" w:evenHBand="0" w:firstRowFirstColumn="0" w:firstRowLastColumn="0" w:lastRowFirstColumn="0" w:lastRowLastColumn="0"/>
        </w:trPr>
        <w:tc>
          <w:tcPr>
            <w:tcW w:w="2492" w:type="dxa"/>
          </w:tcPr>
          <w:p w:rsidRPr="001726A2" w:rsidR="00AF45D3" w:rsidP="00DA49DE" w:rsidRDefault="00AF45D3" w14:paraId="036B60DB" w14:textId="77777777">
            <w:pPr>
              <w:pStyle w:val="BodyText"/>
              <w:jc w:val="center"/>
              <w:rPr>
                <w:color w:val="FFFFFF" w:themeColor="background1"/>
              </w:rPr>
            </w:pPr>
            <w:r w:rsidRPr="001726A2">
              <w:rPr>
                <w:color w:val="FFFFFF" w:themeColor="background1"/>
              </w:rPr>
              <w:t>Version</w:t>
            </w:r>
          </w:p>
        </w:tc>
        <w:tc>
          <w:tcPr>
            <w:tcW w:w="2492" w:type="dxa"/>
          </w:tcPr>
          <w:p w:rsidRPr="001726A2" w:rsidR="00AF45D3" w:rsidP="00DA49DE" w:rsidRDefault="00AF45D3" w14:paraId="496F6170" w14:textId="77777777">
            <w:pPr>
              <w:pStyle w:val="BodyText"/>
              <w:jc w:val="center"/>
              <w:rPr>
                <w:color w:val="FFFFFF" w:themeColor="background1"/>
              </w:rPr>
            </w:pPr>
            <w:r w:rsidRPr="001726A2">
              <w:rPr>
                <w:color w:val="FFFFFF" w:themeColor="background1"/>
              </w:rPr>
              <w:t>Date</w:t>
            </w:r>
          </w:p>
        </w:tc>
        <w:tc>
          <w:tcPr>
            <w:tcW w:w="2492" w:type="dxa"/>
          </w:tcPr>
          <w:p w:rsidRPr="001726A2" w:rsidR="00AF45D3" w:rsidP="00DA49DE" w:rsidRDefault="00AF45D3" w14:paraId="50F9EDA5" w14:textId="77777777">
            <w:pPr>
              <w:pStyle w:val="BodyText"/>
              <w:jc w:val="center"/>
              <w:rPr>
                <w:color w:val="FFFFFF" w:themeColor="background1"/>
              </w:rPr>
            </w:pPr>
            <w:r w:rsidRPr="001726A2">
              <w:rPr>
                <w:color w:val="FFFFFF" w:themeColor="background1"/>
              </w:rPr>
              <w:t>Author</w:t>
            </w:r>
          </w:p>
        </w:tc>
        <w:tc>
          <w:tcPr>
            <w:tcW w:w="2492" w:type="dxa"/>
          </w:tcPr>
          <w:p w:rsidRPr="001726A2" w:rsidR="00AF45D3" w:rsidP="00DA49DE" w:rsidRDefault="00AF45D3" w14:paraId="1F1EB95F" w14:textId="77777777">
            <w:pPr>
              <w:pStyle w:val="BodyText"/>
              <w:jc w:val="center"/>
              <w:rPr>
                <w:color w:val="FFFFFF" w:themeColor="background1"/>
              </w:rPr>
            </w:pPr>
            <w:r w:rsidRPr="001726A2">
              <w:rPr>
                <w:color w:val="FFFFFF" w:themeColor="background1"/>
              </w:rPr>
              <w:t>Action</w:t>
            </w:r>
          </w:p>
        </w:tc>
      </w:tr>
      <w:tr w:rsidR="00AF45D3" w:rsidTr="3C4B5161" w14:paraId="0F06D202" w14:textId="77777777">
        <w:tc>
          <w:tcPr>
            <w:tcW w:w="2492" w:type="dxa"/>
          </w:tcPr>
          <w:p w:rsidR="00AF45D3" w:rsidP="00DA49DE" w:rsidRDefault="00AF45D3" w14:paraId="19E75B8A" w14:textId="77777777">
            <w:pPr>
              <w:pStyle w:val="BodyText"/>
              <w:jc w:val="center"/>
            </w:pPr>
            <w:r>
              <w:t>1.0</w:t>
            </w:r>
          </w:p>
        </w:tc>
        <w:tc>
          <w:tcPr>
            <w:tcW w:w="2492" w:type="dxa"/>
          </w:tcPr>
          <w:p w:rsidR="00AF45D3" w:rsidP="00DA49DE" w:rsidRDefault="00AF45D3" w14:paraId="5BAF7DA5" w14:textId="77777777">
            <w:pPr>
              <w:pStyle w:val="BodyText"/>
              <w:jc w:val="center"/>
            </w:pPr>
            <w:r>
              <w:t>19 October 2021</w:t>
            </w:r>
          </w:p>
        </w:tc>
        <w:tc>
          <w:tcPr>
            <w:tcW w:w="2492" w:type="dxa"/>
          </w:tcPr>
          <w:p w:rsidR="00AF45D3" w:rsidP="00DA49DE" w:rsidRDefault="00AD3497" w14:paraId="76740BD7" w14:textId="77777777">
            <w:pPr>
              <w:pStyle w:val="BodyText"/>
              <w:jc w:val="center"/>
            </w:pPr>
            <w:r>
              <w:t>APS Academy</w:t>
            </w:r>
          </w:p>
        </w:tc>
        <w:tc>
          <w:tcPr>
            <w:tcW w:w="2492" w:type="dxa"/>
          </w:tcPr>
          <w:p w:rsidR="00AF45D3" w:rsidP="00DA49DE" w:rsidRDefault="00AF45D3" w14:paraId="5CF71C55" w14:textId="77777777">
            <w:pPr>
              <w:pStyle w:val="BodyText"/>
              <w:jc w:val="center"/>
            </w:pPr>
            <w:r>
              <w:t>Document set up</w:t>
            </w:r>
          </w:p>
        </w:tc>
      </w:tr>
      <w:tr w:rsidR="00AF45D3" w:rsidTr="3C4B5161" w14:paraId="002AAA44" w14:textId="77777777">
        <w:trPr>
          <w:cnfStyle w:val="000000010000" w:firstRow="0" w:lastRow="0" w:firstColumn="0" w:lastColumn="0" w:oddVBand="0" w:evenVBand="0" w:oddHBand="0" w:evenHBand="1" w:firstRowFirstColumn="0" w:firstRowLastColumn="0" w:lastRowFirstColumn="0" w:lastRowLastColumn="0"/>
        </w:trPr>
        <w:tc>
          <w:tcPr>
            <w:tcW w:w="2492" w:type="dxa"/>
          </w:tcPr>
          <w:p w:rsidR="00AF45D3" w:rsidP="00DA49DE" w:rsidRDefault="00AF45D3" w14:paraId="13B34423" w14:textId="77777777">
            <w:pPr>
              <w:pStyle w:val="BodyText"/>
              <w:jc w:val="center"/>
            </w:pPr>
            <w:r>
              <w:t>1.1</w:t>
            </w:r>
          </w:p>
        </w:tc>
        <w:tc>
          <w:tcPr>
            <w:tcW w:w="2492" w:type="dxa"/>
          </w:tcPr>
          <w:p w:rsidR="00AF45D3" w:rsidP="00DA49DE" w:rsidRDefault="00AF45D3" w14:paraId="5F49A909" w14:textId="77777777">
            <w:pPr>
              <w:pStyle w:val="BodyText"/>
              <w:jc w:val="center"/>
            </w:pPr>
            <w:r>
              <w:t>2 December 2021</w:t>
            </w:r>
          </w:p>
        </w:tc>
        <w:tc>
          <w:tcPr>
            <w:tcW w:w="2492" w:type="dxa"/>
          </w:tcPr>
          <w:p w:rsidR="00AF45D3" w:rsidP="00DA49DE" w:rsidRDefault="00AD3497" w14:paraId="27E6B28F" w14:textId="77777777">
            <w:pPr>
              <w:pStyle w:val="BodyText"/>
              <w:jc w:val="center"/>
            </w:pPr>
            <w:r>
              <w:t>APS Academy</w:t>
            </w:r>
          </w:p>
        </w:tc>
        <w:tc>
          <w:tcPr>
            <w:tcW w:w="2492" w:type="dxa"/>
          </w:tcPr>
          <w:p w:rsidR="00AF45D3" w:rsidP="00DA49DE" w:rsidRDefault="00AF45D3" w14:paraId="585CEE31" w14:textId="615B17F7">
            <w:pPr>
              <w:pStyle w:val="BodyText"/>
              <w:jc w:val="center"/>
            </w:pPr>
            <w:r>
              <w:t>Updat</w:t>
            </w:r>
            <w:r w:rsidR="00F20754">
              <w:t>ed</w:t>
            </w:r>
            <w:r>
              <w:t xml:space="preserve"> costings and adding new </w:t>
            </w:r>
            <w:r w:rsidR="008A20EB">
              <w:t>c</w:t>
            </w:r>
            <w:r w:rsidR="00116A13">
              <w:t>ourse</w:t>
            </w:r>
            <w:r>
              <w:t>s</w:t>
            </w:r>
          </w:p>
        </w:tc>
      </w:tr>
      <w:tr w:rsidR="00AF45D3" w:rsidTr="3C4B5161" w14:paraId="083828B8" w14:textId="77777777">
        <w:tc>
          <w:tcPr>
            <w:tcW w:w="2492" w:type="dxa"/>
          </w:tcPr>
          <w:p w:rsidR="00AF45D3" w:rsidP="00DA49DE" w:rsidRDefault="00AF45D3" w14:paraId="7FD2ABB8" w14:textId="77777777">
            <w:pPr>
              <w:pStyle w:val="BodyText"/>
              <w:jc w:val="center"/>
            </w:pPr>
            <w:r>
              <w:t>1.2</w:t>
            </w:r>
          </w:p>
        </w:tc>
        <w:tc>
          <w:tcPr>
            <w:tcW w:w="2492" w:type="dxa"/>
          </w:tcPr>
          <w:p w:rsidR="00AF45D3" w:rsidP="00DA49DE" w:rsidRDefault="000C3259" w14:paraId="5012BAD0" w14:textId="77777777">
            <w:pPr>
              <w:pStyle w:val="BodyText"/>
              <w:jc w:val="center"/>
            </w:pPr>
            <w:r>
              <w:t>15</w:t>
            </w:r>
            <w:r w:rsidR="00792B2B">
              <w:t xml:space="preserve"> </w:t>
            </w:r>
            <w:r>
              <w:t>March</w:t>
            </w:r>
            <w:r w:rsidR="00792B2B">
              <w:t xml:space="preserve"> 2023</w:t>
            </w:r>
          </w:p>
        </w:tc>
        <w:tc>
          <w:tcPr>
            <w:tcW w:w="2492" w:type="dxa"/>
          </w:tcPr>
          <w:p w:rsidR="00AF45D3" w:rsidP="00DA49DE" w:rsidRDefault="001726A2" w14:paraId="7995A748" w14:textId="77777777">
            <w:pPr>
              <w:pStyle w:val="BodyText"/>
              <w:jc w:val="center"/>
            </w:pPr>
            <w:r>
              <w:t>APS Academy</w:t>
            </w:r>
          </w:p>
        </w:tc>
        <w:tc>
          <w:tcPr>
            <w:tcW w:w="2492" w:type="dxa"/>
          </w:tcPr>
          <w:p w:rsidR="00AF45D3" w:rsidP="00DA49DE" w:rsidRDefault="00F20754" w14:paraId="7D3F80AB" w14:textId="4E0E964D">
            <w:pPr>
              <w:pStyle w:val="BodyText"/>
              <w:jc w:val="center"/>
            </w:pPr>
            <w:r>
              <w:t xml:space="preserve">Costings and </w:t>
            </w:r>
            <w:r w:rsidR="008A20EB">
              <w:t>c</w:t>
            </w:r>
            <w:r w:rsidR="00116A13">
              <w:t>ourse</w:t>
            </w:r>
            <w:r>
              <w:t xml:space="preserve"> updated</w:t>
            </w:r>
          </w:p>
        </w:tc>
      </w:tr>
      <w:tr w:rsidR="007F58A0" w:rsidTr="3C4B5161" w14:paraId="42F8DCB7" w14:textId="77777777">
        <w:trPr>
          <w:cnfStyle w:val="000000010000" w:firstRow="0" w:lastRow="0" w:firstColumn="0" w:lastColumn="0" w:oddVBand="0" w:evenVBand="0" w:oddHBand="0" w:evenHBand="1" w:firstRowFirstColumn="0" w:firstRowLastColumn="0" w:lastRowFirstColumn="0" w:lastRowLastColumn="0"/>
        </w:trPr>
        <w:tc>
          <w:tcPr>
            <w:tcW w:w="2492" w:type="dxa"/>
          </w:tcPr>
          <w:p w:rsidR="007F58A0" w:rsidP="00DA49DE" w:rsidRDefault="007F58A0" w14:paraId="6D7ED36A" w14:textId="77777777">
            <w:pPr>
              <w:pStyle w:val="BodyText"/>
              <w:jc w:val="center"/>
            </w:pPr>
            <w:r>
              <w:t>1.3</w:t>
            </w:r>
          </w:p>
        </w:tc>
        <w:tc>
          <w:tcPr>
            <w:tcW w:w="2492" w:type="dxa"/>
          </w:tcPr>
          <w:p w:rsidR="007F58A0" w:rsidP="00DA49DE" w:rsidRDefault="003C6F9D" w14:paraId="358168AB" w14:textId="77777777">
            <w:pPr>
              <w:pStyle w:val="BodyText"/>
              <w:jc w:val="center"/>
            </w:pPr>
            <w:r>
              <w:t>1</w:t>
            </w:r>
            <w:r w:rsidR="007F58A0">
              <w:t xml:space="preserve"> Feb 2024</w:t>
            </w:r>
          </w:p>
        </w:tc>
        <w:tc>
          <w:tcPr>
            <w:tcW w:w="2492" w:type="dxa"/>
          </w:tcPr>
          <w:p w:rsidR="007F58A0" w:rsidP="00DA49DE" w:rsidRDefault="007F58A0" w14:paraId="409935F9" w14:textId="77777777">
            <w:pPr>
              <w:pStyle w:val="BodyText"/>
              <w:jc w:val="center"/>
            </w:pPr>
            <w:r>
              <w:t>APS Aca</w:t>
            </w:r>
            <w:r w:rsidR="002F70F9">
              <w:t>d</w:t>
            </w:r>
            <w:r>
              <w:t>emy</w:t>
            </w:r>
          </w:p>
        </w:tc>
        <w:tc>
          <w:tcPr>
            <w:tcW w:w="2492" w:type="dxa"/>
          </w:tcPr>
          <w:p w:rsidR="007F58A0" w:rsidP="00DA49DE" w:rsidRDefault="007F58A0" w14:paraId="50B860BB" w14:textId="77777777">
            <w:pPr>
              <w:pStyle w:val="BodyText"/>
              <w:jc w:val="center"/>
            </w:pPr>
            <w:r>
              <w:t>Removal of courses no longer offered</w:t>
            </w:r>
          </w:p>
          <w:p w:rsidR="00EF1B12" w:rsidP="00DA49DE" w:rsidRDefault="00EF1B12" w14:paraId="4C63C684" w14:textId="77777777">
            <w:pPr>
              <w:pStyle w:val="BodyText"/>
              <w:jc w:val="center"/>
            </w:pPr>
            <w:r>
              <w:t>Capping of courses</w:t>
            </w:r>
          </w:p>
          <w:p w:rsidR="007F58A0" w:rsidP="00DA49DE" w:rsidRDefault="003258B9" w14:paraId="2AC394F7" w14:textId="20A8D4ED">
            <w:pPr>
              <w:pStyle w:val="BodyText"/>
              <w:jc w:val="center"/>
            </w:pPr>
            <w:r>
              <w:t>3</w:t>
            </w:r>
            <w:r w:rsidRPr="003C6F9D">
              <w:rPr>
                <w:vertAlign w:val="superscript"/>
              </w:rPr>
              <w:t>rd</w:t>
            </w:r>
            <w:r>
              <w:t xml:space="preserve"> Party Supplier courses and </w:t>
            </w:r>
            <w:r w:rsidR="007F58A0">
              <w:t>capping</w:t>
            </w:r>
          </w:p>
          <w:p w:rsidR="00EF1B12" w:rsidP="00DA49DE" w:rsidRDefault="00EF1B12" w14:paraId="2C36877F" w14:textId="77777777">
            <w:pPr>
              <w:pStyle w:val="BodyText"/>
              <w:jc w:val="center"/>
            </w:pPr>
            <w:r>
              <w:t>Updated pricing</w:t>
            </w:r>
          </w:p>
        </w:tc>
      </w:tr>
      <w:tr w:rsidR="00F24480" w:rsidTr="3C4B5161" w14:paraId="591439C0" w14:textId="77777777">
        <w:tc>
          <w:tcPr>
            <w:tcW w:w="2492" w:type="dxa"/>
          </w:tcPr>
          <w:p w:rsidR="00F24480" w:rsidP="00DA49DE" w:rsidRDefault="00F24480" w14:paraId="6038408E" w14:textId="77777777">
            <w:pPr>
              <w:pStyle w:val="BodyText"/>
              <w:jc w:val="center"/>
            </w:pPr>
            <w:r>
              <w:t>1.4</w:t>
            </w:r>
          </w:p>
        </w:tc>
        <w:tc>
          <w:tcPr>
            <w:tcW w:w="2492" w:type="dxa"/>
          </w:tcPr>
          <w:p w:rsidR="00F24480" w:rsidP="00DA49DE" w:rsidRDefault="00F24480" w14:paraId="69116CE3" w14:textId="77777777">
            <w:pPr>
              <w:pStyle w:val="BodyText"/>
              <w:jc w:val="center"/>
            </w:pPr>
            <w:r>
              <w:t>14 Feb</w:t>
            </w:r>
            <w:r w:rsidR="009E5A97">
              <w:t xml:space="preserve"> 2024</w:t>
            </w:r>
          </w:p>
        </w:tc>
        <w:tc>
          <w:tcPr>
            <w:tcW w:w="2492" w:type="dxa"/>
          </w:tcPr>
          <w:p w:rsidR="00F24480" w:rsidP="00DA49DE" w:rsidRDefault="00F24480" w14:paraId="5C8B307B" w14:textId="77777777">
            <w:pPr>
              <w:pStyle w:val="BodyText"/>
              <w:jc w:val="center"/>
            </w:pPr>
            <w:r>
              <w:t>APS Academy</w:t>
            </w:r>
          </w:p>
        </w:tc>
        <w:tc>
          <w:tcPr>
            <w:tcW w:w="2492" w:type="dxa"/>
          </w:tcPr>
          <w:p w:rsidR="00F24480" w:rsidP="00DA49DE" w:rsidRDefault="5B8CA118" w14:paraId="62CFCDBA" w14:textId="012B1DC2">
            <w:pPr>
              <w:pStyle w:val="BodyText"/>
              <w:jc w:val="center"/>
            </w:pPr>
            <w:r>
              <w:t xml:space="preserve">Terms and </w:t>
            </w:r>
            <w:r w:rsidR="008A20EB">
              <w:t>Conditions u</w:t>
            </w:r>
            <w:r w:rsidR="089C0738">
              <w:t>pdated</w:t>
            </w:r>
          </w:p>
        </w:tc>
      </w:tr>
      <w:tr w:rsidR="009E5A97" w:rsidTr="3C4B5161" w14:paraId="3BDDC2EF" w14:textId="77777777">
        <w:trPr>
          <w:cnfStyle w:val="000000010000" w:firstRow="0" w:lastRow="0" w:firstColumn="0" w:lastColumn="0" w:oddVBand="0" w:evenVBand="0" w:oddHBand="0" w:evenHBand="1" w:firstRowFirstColumn="0" w:firstRowLastColumn="0" w:lastRowFirstColumn="0" w:lastRowLastColumn="0"/>
        </w:trPr>
        <w:tc>
          <w:tcPr>
            <w:tcW w:w="2492" w:type="dxa"/>
          </w:tcPr>
          <w:p w:rsidR="009E5A97" w:rsidP="00DA49DE" w:rsidRDefault="009E5A97" w14:paraId="77F86B24" w14:textId="77777777">
            <w:pPr>
              <w:pStyle w:val="BodyText"/>
              <w:jc w:val="center"/>
            </w:pPr>
            <w:r>
              <w:t>1.5</w:t>
            </w:r>
          </w:p>
        </w:tc>
        <w:tc>
          <w:tcPr>
            <w:tcW w:w="2492" w:type="dxa"/>
          </w:tcPr>
          <w:p w:rsidR="009E5A97" w:rsidP="00DA49DE" w:rsidRDefault="00FC437C" w14:paraId="10332F9A" w14:textId="77777777">
            <w:pPr>
              <w:pStyle w:val="BodyText"/>
              <w:jc w:val="center"/>
            </w:pPr>
            <w:r>
              <w:t xml:space="preserve">28 </w:t>
            </w:r>
            <w:r w:rsidR="009E5A97">
              <w:t>May 2024</w:t>
            </w:r>
          </w:p>
        </w:tc>
        <w:tc>
          <w:tcPr>
            <w:tcW w:w="2492" w:type="dxa"/>
          </w:tcPr>
          <w:p w:rsidR="009E5A97" w:rsidP="00DA49DE" w:rsidRDefault="009E5A97" w14:paraId="16B5F39A" w14:textId="77777777">
            <w:pPr>
              <w:pStyle w:val="BodyText"/>
              <w:jc w:val="center"/>
            </w:pPr>
            <w:r>
              <w:t>APS Academy</w:t>
            </w:r>
          </w:p>
        </w:tc>
        <w:tc>
          <w:tcPr>
            <w:tcW w:w="2492" w:type="dxa"/>
          </w:tcPr>
          <w:p w:rsidR="009E5A97" w:rsidP="00DA49DE" w:rsidRDefault="008A20EB" w14:paraId="5D4F0774" w14:textId="5B7C0A27">
            <w:pPr>
              <w:pStyle w:val="BodyText"/>
              <w:jc w:val="center"/>
            </w:pPr>
            <w:r>
              <w:t>Review</w:t>
            </w:r>
          </w:p>
        </w:tc>
      </w:tr>
      <w:tr w:rsidR="49435418" w:rsidTr="3C4B5161" w14:paraId="3020322D" w14:textId="77777777">
        <w:trPr>
          <w:trHeight w:val="300"/>
        </w:trPr>
        <w:tc>
          <w:tcPr>
            <w:tcW w:w="2492" w:type="dxa"/>
          </w:tcPr>
          <w:p w:rsidR="3065C50A" w:rsidP="00DA49DE" w:rsidRDefault="3065C50A" w14:paraId="52378935" w14:textId="66CC7164">
            <w:pPr>
              <w:pStyle w:val="BodyText"/>
              <w:jc w:val="center"/>
            </w:pPr>
            <w:r>
              <w:t>1.6</w:t>
            </w:r>
          </w:p>
        </w:tc>
        <w:tc>
          <w:tcPr>
            <w:tcW w:w="2492" w:type="dxa"/>
          </w:tcPr>
          <w:p w:rsidR="3065C50A" w:rsidP="00DA49DE" w:rsidRDefault="3065C50A" w14:paraId="1E955A73" w14:textId="42D597F2">
            <w:pPr>
              <w:pStyle w:val="BodyText"/>
              <w:jc w:val="center"/>
            </w:pPr>
            <w:r>
              <w:t>30 August 2024</w:t>
            </w:r>
          </w:p>
        </w:tc>
        <w:tc>
          <w:tcPr>
            <w:tcW w:w="2492" w:type="dxa"/>
          </w:tcPr>
          <w:p w:rsidR="3065C50A" w:rsidP="00DA49DE" w:rsidRDefault="3065C50A" w14:paraId="7E988233" w14:textId="2C8E8B97">
            <w:pPr>
              <w:pStyle w:val="BodyText"/>
              <w:jc w:val="center"/>
            </w:pPr>
            <w:r>
              <w:t>APS Academy</w:t>
            </w:r>
          </w:p>
        </w:tc>
        <w:tc>
          <w:tcPr>
            <w:tcW w:w="2492" w:type="dxa"/>
          </w:tcPr>
          <w:p w:rsidR="3065C50A" w:rsidP="00DA49DE" w:rsidRDefault="008A20EB" w14:paraId="632A1C19" w14:textId="3023DF84">
            <w:pPr>
              <w:pStyle w:val="BodyText"/>
              <w:jc w:val="center"/>
            </w:pPr>
            <w:r>
              <w:t>Review</w:t>
            </w:r>
          </w:p>
        </w:tc>
      </w:tr>
      <w:tr w:rsidR="38F296DF" w:rsidTr="3C4B5161" w14:paraId="6D95EF21" w14:textId="77777777">
        <w:trPr>
          <w:cnfStyle w:val="000000010000" w:firstRow="0" w:lastRow="0" w:firstColumn="0" w:lastColumn="0" w:oddVBand="0" w:evenVBand="0" w:oddHBand="0" w:evenHBand="1" w:firstRowFirstColumn="0" w:firstRowLastColumn="0" w:lastRowFirstColumn="0" w:lastRowLastColumn="0"/>
          <w:trHeight w:val="300"/>
        </w:trPr>
        <w:tc>
          <w:tcPr>
            <w:tcW w:w="2492" w:type="dxa"/>
          </w:tcPr>
          <w:p w:rsidR="4A7E1B8E" w:rsidP="38F296DF" w:rsidRDefault="4A7E1B8E" w14:paraId="6819E4AB" w14:textId="247C9920">
            <w:pPr>
              <w:pStyle w:val="BodyText"/>
              <w:jc w:val="center"/>
            </w:pPr>
            <w:r>
              <w:t>1.7</w:t>
            </w:r>
          </w:p>
        </w:tc>
        <w:tc>
          <w:tcPr>
            <w:tcW w:w="2492" w:type="dxa"/>
          </w:tcPr>
          <w:p w:rsidR="4A7E1B8E" w:rsidP="38F296DF" w:rsidRDefault="4A7E1B8E" w14:paraId="1942F388" w14:textId="417CC436">
            <w:pPr>
              <w:pStyle w:val="BodyText"/>
              <w:jc w:val="center"/>
            </w:pPr>
            <w:r>
              <w:t>25 March 2025</w:t>
            </w:r>
          </w:p>
        </w:tc>
        <w:tc>
          <w:tcPr>
            <w:tcW w:w="2492" w:type="dxa"/>
          </w:tcPr>
          <w:p w:rsidR="4A7E1B8E" w:rsidP="38F296DF" w:rsidRDefault="4A7E1B8E" w14:paraId="718251A4" w14:textId="2A58C5DB">
            <w:pPr>
              <w:pStyle w:val="BodyText"/>
              <w:jc w:val="center"/>
            </w:pPr>
            <w:r>
              <w:t xml:space="preserve">APS Academy </w:t>
            </w:r>
          </w:p>
        </w:tc>
        <w:tc>
          <w:tcPr>
            <w:tcW w:w="2492" w:type="dxa"/>
          </w:tcPr>
          <w:p w:rsidR="4A7E1B8E" w:rsidP="38F296DF" w:rsidRDefault="4A7E1B8E" w14:paraId="4490781E" w14:textId="76FD66DD">
            <w:pPr>
              <w:pStyle w:val="BodyText"/>
              <w:jc w:val="center"/>
            </w:pPr>
            <w:r>
              <w:t>Change in time to How to apply for jobs in the APS</w:t>
            </w:r>
          </w:p>
        </w:tc>
      </w:tr>
      <w:tr w:rsidR="3C4B5161" w:rsidTr="3C4B5161" w14:paraId="62908286" w14:textId="77777777">
        <w:trPr>
          <w:trHeight w:val="300"/>
        </w:trPr>
        <w:tc>
          <w:tcPr>
            <w:tcW w:w="2492" w:type="dxa"/>
          </w:tcPr>
          <w:p w:rsidR="0BC70542" w:rsidP="3C4B5161" w:rsidRDefault="0BC70542" w14:paraId="5384A649" w14:textId="6412293A">
            <w:pPr>
              <w:pStyle w:val="BodyText"/>
              <w:jc w:val="center"/>
            </w:pPr>
            <w:r>
              <w:t xml:space="preserve">1.8 </w:t>
            </w:r>
          </w:p>
        </w:tc>
        <w:tc>
          <w:tcPr>
            <w:tcW w:w="2492" w:type="dxa"/>
          </w:tcPr>
          <w:p w:rsidR="0BC70542" w:rsidP="3C4B5161" w:rsidRDefault="0BC70542" w14:paraId="3392E117" w14:textId="691DAB24">
            <w:pPr>
              <w:pStyle w:val="BodyText"/>
              <w:jc w:val="center"/>
            </w:pPr>
            <w:r>
              <w:t>3 April 2025</w:t>
            </w:r>
          </w:p>
        </w:tc>
        <w:tc>
          <w:tcPr>
            <w:tcW w:w="2492" w:type="dxa"/>
          </w:tcPr>
          <w:p w:rsidR="0BC70542" w:rsidP="3C4B5161" w:rsidRDefault="0BC70542" w14:paraId="7D141816" w14:textId="5A2DFE2B">
            <w:pPr>
              <w:pStyle w:val="BodyText"/>
              <w:jc w:val="center"/>
            </w:pPr>
            <w:r>
              <w:t xml:space="preserve">APS Academy </w:t>
            </w:r>
          </w:p>
        </w:tc>
        <w:tc>
          <w:tcPr>
            <w:tcW w:w="2492" w:type="dxa"/>
          </w:tcPr>
          <w:p w:rsidR="0BC70542" w:rsidP="3C4B5161" w:rsidRDefault="0BC70542" w14:paraId="3665651D" w14:textId="1C97FBFB">
            <w:pPr>
              <w:pStyle w:val="BodyText"/>
              <w:jc w:val="center"/>
            </w:pPr>
            <w:r>
              <w:t>Document review and update</w:t>
            </w:r>
          </w:p>
        </w:tc>
      </w:tr>
    </w:tbl>
    <w:p w:rsidR="00AF45D3" w:rsidP="00AF45D3" w:rsidRDefault="00AF45D3" w14:paraId="458C23D7" w14:textId="77777777">
      <w:pPr>
        <w:pStyle w:val="BodyText"/>
      </w:pPr>
    </w:p>
    <w:p w:rsidR="00AF45D3" w:rsidP="00AF45D3" w:rsidRDefault="00AF45D3" w14:paraId="2C47C0DB" w14:textId="77777777">
      <w:pPr>
        <w:pStyle w:val="BodyText"/>
      </w:pPr>
    </w:p>
    <w:p w:rsidR="001726A2" w:rsidP="00AF45D3" w:rsidRDefault="001726A2" w14:paraId="57BE4B8D" w14:textId="77777777">
      <w:pPr>
        <w:pStyle w:val="BodyText"/>
      </w:pPr>
    </w:p>
    <w:p w:rsidR="001726A2" w:rsidP="00AF45D3" w:rsidRDefault="001726A2" w14:paraId="3A6550B1" w14:textId="77777777">
      <w:pPr>
        <w:pStyle w:val="BodyText"/>
      </w:pPr>
    </w:p>
    <w:p w:rsidR="001726A2" w:rsidP="00AF45D3" w:rsidRDefault="001726A2" w14:paraId="6DD8DF6E" w14:textId="53D89B53">
      <w:pPr>
        <w:pStyle w:val="BodyText"/>
      </w:pPr>
    </w:p>
    <w:p w:rsidR="001726A2" w:rsidP="00AF45D3" w:rsidRDefault="001726A2" w14:paraId="34006610" w14:textId="77777777">
      <w:pPr>
        <w:pStyle w:val="BodyText"/>
      </w:pPr>
    </w:p>
    <w:p w:rsidR="001726A2" w:rsidP="00AF45D3" w:rsidRDefault="001726A2" w14:paraId="0E584B42" w14:textId="77777777">
      <w:pPr>
        <w:pStyle w:val="BodyText"/>
      </w:pPr>
    </w:p>
    <w:p w:rsidR="001726A2" w:rsidP="00AF45D3" w:rsidRDefault="001726A2" w14:paraId="6C4BD57A" w14:textId="77777777">
      <w:pPr>
        <w:pStyle w:val="BodyText"/>
      </w:pPr>
    </w:p>
    <w:p w:rsidR="001726A2" w:rsidP="00AF45D3" w:rsidRDefault="001726A2" w14:paraId="3449937F" w14:textId="77777777">
      <w:pPr>
        <w:pStyle w:val="BodyText"/>
      </w:pPr>
    </w:p>
    <w:p w:rsidR="001726A2" w:rsidP="00AF45D3" w:rsidRDefault="001726A2" w14:paraId="05AC3174" w14:textId="77777777">
      <w:pPr>
        <w:pStyle w:val="BodyText"/>
      </w:pPr>
    </w:p>
    <w:p w:rsidR="001726A2" w:rsidP="00AF45D3" w:rsidRDefault="001726A2" w14:paraId="39F1D91A" w14:textId="77777777">
      <w:pPr>
        <w:pStyle w:val="BodyText"/>
      </w:pPr>
    </w:p>
    <w:sdt>
      <w:sdtPr>
        <w:id w:val="2120290393"/>
        <w:docPartObj>
          <w:docPartGallery w:val="Table of Contents"/>
          <w:docPartUnique/>
        </w:docPartObj>
        <w:rPr>
          <w:rFonts w:eastAsia="" w:cs="" w:eastAsiaTheme="minorEastAsia" w:cstheme="minorBidi"/>
          <w:color w:val="auto"/>
          <w:sz w:val="20"/>
          <w:szCs w:val="20"/>
        </w:rPr>
      </w:sdtPr>
      <w:sdtEndPr>
        <w:rPr>
          <w:rFonts w:eastAsia="" w:cs="" w:eastAsiaTheme="minorEastAsia" w:cstheme="minorBidi"/>
          <w:color w:val="auto"/>
          <w:sz w:val="20"/>
          <w:szCs w:val="20"/>
        </w:rPr>
      </w:sdtEndPr>
      <w:sdtContent>
        <w:p w:rsidR="00D32EAD" w:rsidP="00323481" w:rsidRDefault="00D32EAD" w14:paraId="0E22897F" w14:textId="77777777">
          <w:pPr>
            <w:pStyle w:val="TOCHeading"/>
          </w:pPr>
          <w:r>
            <w:t>Table of Contents</w:t>
          </w:r>
        </w:p>
        <w:p w:rsidR="00DA49DE" w:rsidP="680AE85B" w:rsidRDefault="00DA49DE" w14:paraId="3FE1A4B5" w14:textId="55C4D700">
          <w:pPr>
            <w:pStyle w:val="TOC2"/>
            <w:tabs>
              <w:tab w:val="clear" w:pos="9968"/>
              <w:tab w:val="right" w:leader="dot" w:pos="9960"/>
            </w:tabs>
            <w:rPr>
              <w:rStyle w:val="Hyperlink"/>
              <w:noProof/>
              <w:lang w:eastAsia="en-AU"/>
            </w:rPr>
          </w:pPr>
          <w:r>
            <w:fldChar w:fldCharType="begin"/>
          </w:r>
          <w:r w:rsidR="0041260D">
            <w:instrText>TOC \o "1-2" \z \u \h</w:instrText>
          </w:r>
          <w:r>
            <w:fldChar w:fldCharType="separate"/>
          </w:r>
          <w:hyperlink w:anchor="_Toc82401208">
            <w:r w:rsidRPr="680AE85B" w:rsidR="680AE85B">
              <w:rPr>
                <w:rStyle w:val="Hyperlink"/>
              </w:rPr>
              <w:t>Version control</w:t>
            </w:r>
            <w:r w:rsidR="0041260D">
              <w:tab/>
            </w:r>
            <w:r w:rsidR="0041260D">
              <w:fldChar w:fldCharType="begin"/>
            </w:r>
            <w:r w:rsidR="0041260D">
              <w:instrText>PAGEREF _Toc82401208 \h</w:instrText>
            </w:r>
            <w:r w:rsidR="0041260D">
              <w:fldChar w:fldCharType="separate"/>
            </w:r>
            <w:r w:rsidRPr="680AE85B" w:rsidR="680AE85B">
              <w:rPr>
                <w:rStyle w:val="Hyperlink"/>
              </w:rPr>
              <w:t>1</w:t>
            </w:r>
            <w:r w:rsidR="0041260D">
              <w:fldChar w:fldCharType="end"/>
            </w:r>
          </w:hyperlink>
        </w:p>
        <w:p w:rsidR="00DA49DE" w:rsidP="680AE85B" w:rsidRDefault="003D1523" w14:paraId="4E788354" w14:textId="26140B3A">
          <w:pPr>
            <w:pStyle w:val="TOC1"/>
            <w:tabs>
              <w:tab w:val="right" w:leader="dot" w:pos="9960"/>
            </w:tabs>
            <w:rPr>
              <w:rStyle w:val="Hyperlink"/>
              <w:noProof/>
              <w:lang w:eastAsia="en-AU"/>
            </w:rPr>
          </w:pPr>
          <w:hyperlink w:anchor="_Toc1199147837">
            <w:r w:rsidRPr="680AE85B" w:rsidR="680AE85B">
              <w:rPr>
                <w:rStyle w:val="Hyperlink"/>
              </w:rPr>
              <w:t>Single agency delivery</w:t>
            </w:r>
            <w:r w:rsidR="00DA49DE">
              <w:tab/>
            </w:r>
            <w:r w:rsidR="00DA49DE">
              <w:fldChar w:fldCharType="begin"/>
            </w:r>
            <w:r w:rsidR="00DA49DE">
              <w:instrText>PAGEREF _Toc1199147837 \h</w:instrText>
            </w:r>
            <w:r w:rsidR="00DA49DE">
              <w:fldChar w:fldCharType="separate"/>
            </w:r>
            <w:r w:rsidRPr="680AE85B" w:rsidR="680AE85B">
              <w:rPr>
                <w:rStyle w:val="Hyperlink"/>
              </w:rPr>
              <w:t>3</w:t>
            </w:r>
            <w:r w:rsidR="00DA49DE">
              <w:fldChar w:fldCharType="end"/>
            </w:r>
          </w:hyperlink>
        </w:p>
        <w:p w:rsidR="00DA49DE" w:rsidP="680AE85B" w:rsidRDefault="003D1523" w14:paraId="0053039D" w14:textId="0EBF3FA0">
          <w:pPr>
            <w:pStyle w:val="TOC2"/>
            <w:tabs>
              <w:tab w:val="clear" w:pos="9968"/>
              <w:tab w:val="right" w:leader="dot" w:pos="9960"/>
            </w:tabs>
            <w:rPr>
              <w:rStyle w:val="Hyperlink"/>
              <w:noProof/>
              <w:lang w:eastAsia="en-AU"/>
            </w:rPr>
          </w:pPr>
          <w:hyperlink w:anchor="_Toc2040006140">
            <w:r w:rsidRPr="680AE85B" w:rsidR="680AE85B">
              <w:rPr>
                <w:rStyle w:val="Hyperlink"/>
              </w:rPr>
              <w:t>Overview</w:t>
            </w:r>
            <w:r w:rsidR="00DA49DE">
              <w:tab/>
            </w:r>
            <w:r w:rsidR="00DA49DE">
              <w:fldChar w:fldCharType="begin"/>
            </w:r>
            <w:r w:rsidR="00DA49DE">
              <w:instrText>PAGEREF _Toc2040006140 \h</w:instrText>
            </w:r>
            <w:r w:rsidR="00DA49DE">
              <w:fldChar w:fldCharType="separate"/>
            </w:r>
            <w:r w:rsidRPr="680AE85B" w:rsidR="680AE85B">
              <w:rPr>
                <w:rStyle w:val="Hyperlink"/>
              </w:rPr>
              <w:t>4</w:t>
            </w:r>
            <w:r w:rsidR="00DA49DE">
              <w:fldChar w:fldCharType="end"/>
            </w:r>
          </w:hyperlink>
        </w:p>
        <w:p w:rsidR="00DA49DE" w:rsidP="680AE85B" w:rsidRDefault="003D1523" w14:paraId="0BBE4633" w14:textId="6FFEF5A8">
          <w:pPr>
            <w:pStyle w:val="TOC2"/>
            <w:tabs>
              <w:tab w:val="clear" w:pos="9968"/>
              <w:tab w:val="right" w:leader="dot" w:pos="9960"/>
            </w:tabs>
            <w:rPr>
              <w:rStyle w:val="Hyperlink"/>
              <w:noProof/>
              <w:lang w:eastAsia="en-AU"/>
            </w:rPr>
          </w:pPr>
          <w:hyperlink w:anchor="_Toc1466221575">
            <w:r w:rsidRPr="680AE85B" w:rsidR="680AE85B">
              <w:rPr>
                <w:rStyle w:val="Hyperlink"/>
              </w:rPr>
              <w:t>Single agency delivery versus mixed agency delivery</w:t>
            </w:r>
            <w:r w:rsidR="00DA49DE">
              <w:tab/>
            </w:r>
            <w:r w:rsidR="00DA49DE">
              <w:fldChar w:fldCharType="begin"/>
            </w:r>
            <w:r w:rsidR="00DA49DE">
              <w:instrText>PAGEREF _Toc1466221575 \h</w:instrText>
            </w:r>
            <w:r w:rsidR="00DA49DE">
              <w:fldChar w:fldCharType="separate"/>
            </w:r>
            <w:r w:rsidRPr="680AE85B" w:rsidR="680AE85B">
              <w:rPr>
                <w:rStyle w:val="Hyperlink"/>
              </w:rPr>
              <w:t>4</w:t>
            </w:r>
            <w:r w:rsidR="00DA49DE">
              <w:fldChar w:fldCharType="end"/>
            </w:r>
          </w:hyperlink>
        </w:p>
        <w:p w:rsidR="00DA49DE" w:rsidP="680AE85B" w:rsidRDefault="003D1523" w14:paraId="1D97D3CB" w14:textId="10B3AB90">
          <w:pPr>
            <w:pStyle w:val="TOC1"/>
            <w:tabs>
              <w:tab w:val="right" w:leader="dot" w:pos="9960"/>
            </w:tabs>
            <w:rPr>
              <w:rStyle w:val="Hyperlink"/>
              <w:noProof/>
              <w:lang w:eastAsia="en-AU"/>
            </w:rPr>
          </w:pPr>
          <w:hyperlink w:anchor="_Toc201024430">
            <w:r w:rsidR="00C826B2">
              <w:rPr>
                <w:rStyle w:val="Hyperlink"/>
              </w:rPr>
              <w:t>Single agencies - courses 2025-2026</w:t>
            </w:r>
            <w:r w:rsidR="00DA49DE">
              <w:tab/>
            </w:r>
            <w:r w:rsidR="00DA49DE">
              <w:fldChar w:fldCharType="begin"/>
            </w:r>
            <w:r w:rsidR="00DA49DE">
              <w:instrText>PAGEREF _Toc201024430 \h</w:instrText>
            </w:r>
            <w:r w:rsidR="00DA49DE">
              <w:fldChar w:fldCharType="separate"/>
            </w:r>
            <w:r w:rsidRPr="691F82DA" w:rsidR="680AE85B">
              <w:rPr>
                <w:rStyle w:val="Hyperlink"/>
              </w:rPr>
              <w:t>5</w:t>
            </w:r>
            <w:r w:rsidR="00DA49DE">
              <w:fldChar w:fldCharType="end"/>
            </w:r>
          </w:hyperlink>
        </w:p>
        <w:p w:rsidR="00DA49DE" w:rsidP="680AE85B" w:rsidRDefault="003D1523" w14:paraId="64A4DC9D" w14:textId="6A1E924D">
          <w:pPr>
            <w:pStyle w:val="TOC1"/>
            <w:tabs>
              <w:tab w:val="right" w:leader="dot" w:pos="9960"/>
            </w:tabs>
            <w:rPr>
              <w:rStyle w:val="Hyperlink"/>
              <w:noProof/>
              <w:lang w:eastAsia="en-AU"/>
            </w:rPr>
          </w:pPr>
          <w:hyperlink w:anchor="_Toc1959768494">
            <w:r w:rsidRPr="680AE85B" w:rsidR="680AE85B">
              <w:rPr>
                <w:rStyle w:val="Hyperlink"/>
              </w:rPr>
              <w:t>Booking information</w:t>
            </w:r>
            <w:r w:rsidR="00DA49DE">
              <w:tab/>
            </w:r>
            <w:r w:rsidR="00DA49DE">
              <w:fldChar w:fldCharType="begin"/>
            </w:r>
            <w:r w:rsidR="00DA49DE">
              <w:instrText>PAGEREF _Toc1959768494 \h</w:instrText>
            </w:r>
            <w:r w:rsidR="00DA49DE">
              <w:fldChar w:fldCharType="separate"/>
            </w:r>
            <w:r w:rsidRPr="680AE85B" w:rsidR="680AE85B">
              <w:rPr>
                <w:rStyle w:val="Hyperlink"/>
              </w:rPr>
              <w:t>8</w:t>
            </w:r>
            <w:r w:rsidR="00DA49DE">
              <w:fldChar w:fldCharType="end"/>
            </w:r>
          </w:hyperlink>
        </w:p>
        <w:p w:rsidR="00DA49DE" w:rsidP="680AE85B" w:rsidRDefault="003D1523" w14:paraId="23B067BD" w14:textId="53C1D519">
          <w:pPr>
            <w:pStyle w:val="TOC2"/>
            <w:tabs>
              <w:tab w:val="clear" w:pos="9968"/>
              <w:tab w:val="right" w:leader="dot" w:pos="9960"/>
            </w:tabs>
            <w:rPr>
              <w:rStyle w:val="Hyperlink"/>
              <w:noProof/>
              <w:lang w:eastAsia="en-AU"/>
            </w:rPr>
          </w:pPr>
          <w:hyperlink w:anchor="_Toc389645913">
            <w:r w:rsidRPr="680AE85B" w:rsidR="680AE85B">
              <w:rPr>
                <w:rStyle w:val="Hyperlink"/>
              </w:rPr>
              <w:t>Booking</w:t>
            </w:r>
            <w:r w:rsidR="00DA49DE">
              <w:tab/>
            </w:r>
            <w:r w:rsidR="00DA49DE">
              <w:fldChar w:fldCharType="begin"/>
            </w:r>
            <w:r w:rsidR="00DA49DE">
              <w:instrText>PAGEREF _Toc389645913 \h</w:instrText>
            </w:r>
            <w:r w:rsidR="00DA49DE">
              <w:fldChar w:fldCharType="separate"/>
            </w:r>
            <w:r w:rsidRPr="680AE85B" w:rsidR="680AE85B">
              <w:rPr>
                <w:rStyle w:val="Hyperlink"/>
              </w:rPr>
              <w:t>9</w:t>
            </w:r>
            <w:r w:rsidR="00DA49DE">
              <w:fldChar w:fldCharType="end"/>
            </w:r>
          </w:hyperlink>
        </w:p>
        <w:p w:rsidR="00DA49DE" w:rsidP="680AE85B" w:rsidRDefault="003D1523" w14:paraId="418880A5" w14:textId="02E361AB">
          <w:pPr>
            <w:pStyle w:val="TOC2"/>
            <w:tabs>
              <w:tab w:val="clear" w:pos="9968"/>
              <w:tab w:val="right" w:leader="dot" w:pos="9960"/>
            </w:tabs>
            <w:rPr>
              <w:rStyle w:val="Hyperlink"/>
              <w:noProof/>
              <w:lang w:eastAsia="en-AU"/>
            </w:rPr>
          </w:pPr>
          <w:hyperlink w:anchor="_Toc880876502">
            <w:r w:rsidRPr="680AE85B" w:rsidR="680AE85B">
              <w:rPr>
                <w:rStyle w:val="Hyperlink"/>
              </w:rPr>
              <w:t>Cost</w:t>
            </w:r>
            <w:r w:rsidR="00DA49DE">
              <w:tab/>
            </w:r>
            <w:r w:rsidR="00DA49DE">
              <w:fldChar w:fldCharType="begin"/>
            </w:r>
            <w:r w:rsidR="00DA49DE">
              <w:instrText>PAGEREF _Toc880876502 \h</w:instrText>
            </w:r>
            <w:r w:rsidR="00DA49DE">
              <w:fldChar w:fldCharType="separate"/>
            </w:r>
            <w:r w:rsidRPr="680AE85B" w:rsidR="680AE85B">
              <w:rPr>
                <w:rStyle w:val="Hyperlink"/>
              </w:rPr>
              <w:t>9</w:t>
            </w:r>
            <w:r w:rsidR="00DA49DE">
              <w:fldChar w:fldCharType="end"/>
            </w:r>
          </w:hyperlink>
        </w:p>
        <w:p w:rsidR="00DA49DE" w:rsidP="680AE85B" w:rsidRDefault="003D1523" w14:paraId="2CBC229E" w14:textId="07CCF499">
          <w:pPr>
            <w:pStyle w:val="TOC2"/>
            <w:tabs>
              <w:tab w:val="clear" w:pos="9968"/>
              <w:tab w:val="right" w:leader="dot" w:pos="9960"/>
            </w:tabs>
            <w:rPr>
              <w:rStyle w:val="Hyperlink"/>
              <w:noProof/>
              <w:lang w:eastAsia="en-AU"/>
            </w:rPr>
          </w:pPr>
          <w:hyperlink w:anchor="_Toc1808116784">
            <w:r w:rsidRPr="680AE85B" w:rsidR="680AE85B">
              <w:rPr>
                <w:rStyle w:val="Hyperlink"/>
              </w:rPr>
              <w:t>Invoicing and payment</w:t>
            </w:r>
            <w:r w:rsidR="00DA49DE">
              <w:tab/>
            </w:r>
            <w:r w:rsidR="00DA49DE">
              <w:fldChar w:fldCharType="begin"/>
            </w:r>
            <w:r w:rsidR="00DA49DE">
              <w:instrText>PAGEREF _Toc1808116784 \h</w:instrText>
            </w:r>
            <w:r w:rsidR="00DA49DE">
              <w:fldChar w:fldCharType="separate"/>
            </w:r>
            <w:r w:rsidRPr="680AE85B" w:rsidR="680AE85B">
              <w:rPr>
                <w:rStyle w:val="Hyperlink"/>
              </w:rPr>
              <w:t>9</w:t>
            </w:r>
            <w:r w:rsidR="00DA49DE">
              <w:fldChar w:fldCharType="end"/>
            </w:r>
          </w:hyperlink>
        </w:p>
        <w:p w:rsidR="00DA49DE" w:rsidP="680AE85B" w:rsidRDefault="003D1523" w14:paraId="4888D7B9" w14:textId="22D9376C">
          <w:pPr>
            <w:pStyle w:val="TOC2"/>
            <w:tabs>
              <w:tab w:val="clear" w:pos="9968"/>
              <w:tab w:val="right" w:leader="dot" w:pos="9960"/>
            </w:tabs>
            <w:rPr>
              <w:rStyle w:val="Hyperlink"/>
              <w:noProof/>
              <w:lang w:eastAsia="en-AU"/>
            </w:rPr>
          </w:pPr>
          <w:hyperlink w:anchor="_Toc429906832">
            <w:r w:rsidRPr="680AE85B" w:rsidR="680AE85B">
              <w:rPr>
                <w:rStyle w:val="Hyperlink"/>
              </w:rPr>
              <w:t>Participant numbers</w:t>
            </w:r>
            <w:r w:rsidR="00DA49DE">
              <w:tab/>
            </w:r>
            <w:r w:rsidR="00DA49DE">
              <w:fldChar w:fldCharType="begin"/>
            </w:r>
            <w:r w:rsidR="00DA49DE">
              <w:instrText>PAGEREF _Toc429906832 \h</w:instrText>
            </w:r>
            <w:r w:rsidR="00DA49DE">
              <w:fldChar w:fldCharType="separate"/>
            </w:r>
            <w:r w:rsidRPr="680AE85B" w:rsidR="680AE85B">
              <w:rPr>
                <w:rStyle w:val="Hyperlink"/>
              </w:rPr>
              <w:t>9</w:t>
            </w:r>
            <w:r w:rsidR="00DA49DE">
              <w:fldChar w:fldCharType="end"/>
            </w:r>
          </w:hyperlink>
        </w:p>
        <w:p w:rsidR="00DA49DE" w:rsidP="680AE85B" w:rsidRDefault="003D1523" w14:paraId="44C8A342" w14:textId="3094B8E9">
          <w:pPr>
            <w:pStyle w:val="TOC2"/>
            <w:tabs>
              <w:tab w:val="clear" w:pos="9968"/>
              <w:tab w:val="right" w:leader="dot" w:pos="9960"/>
            </w:tabs>
            <w:rPr>
              <w:rStyle w:val="Hyperlink"/>
              <w:noProof/>
              <w:lang w:eastAsia="en-AU"/>
            </w:rPr>
          </w:pPr>
          <w:hyperlink w:anchor="_Toc1111884265">
            <w:r w:rsidRPr="680AE85B" w:rsidR="680AE85B">
              <w:rPr>
                <w:rStyle w:val="Hyperlink"/>
              </w:rPr>
              <w:t>Course tailoring</w:t>
            </w:r>
            <w:r w:rsidR="00DA49DE">
              <w:tab/>
            </w:r>
            <w:r w:rsidR="00DA49DE">
              <w:fldChar w:fldCharType="begin"/>
            </w:r>
            <w:r w:rsidR="00DA49DE">
              <w:instrText>PAGEREF _Toc1111884265 \h</w:instrText>
            </w:r>
            <w:r w:rsidR="00DA49DE">
              <w:fldChar w:fldCharType="separate"/>
            </w:r>
            <w:r w:rsidRPr="680AE85B" w:rsidR="680AE85B">
              <w:rPr>
                <w:rStyle w:val="Hyperlink"/>
              </w:rPr>
              <w:t>9</w:t>
            </w:r>
            <w:r w:rsidR="00DA49DE">
              <w:fldChar w:fldCharType="end"/>
            </w:r>
          </w:hyperlink>
        </w:p>
        <w:p w:rsidR="00DA49DE" w:rsidP="680AE85B" w:rsidRDefault="003D1523" w14:paraId="602BE6A7" w14:textId="6225EAEA">
          <w:pPr>
            <w:pStyle w:val="TOC2"/>
            <w:tabs>
              <w:tab w:val="clear" w:pos="9968"/>
              <w:tab w:val="right" w:leader="dot" w:pos="9960"/>
            </w:tabs>
            <w:rPr>
              <w:rStyle w:val="Hyperlink"/>
              <w:noProof/>
              <w:lang w:eastAsia="en-AU"/>
            </w:rPr>
          </w:pPr>
          <w:hyperlink w:anchor="_Toc371150772">
            <w:r w:rsidRPr="680AE85B" w:rsidR="680AE85B">
              <w:rPr>
                <w:rStyle w:val="Hyperlink"/>
              </w:rPr>
              <w:t>Virtual training</w:t>
            </w:r>
            <w:r w:rsidR="00DA49DE">
              <w:tab/>
            </w:r>
            <w:r w:rsidR="00DA49DE">
              <w:fldChar w:fldCharType="begin"/>
            </w:r>
            <w:r w:rsidR="00DA49DE">
              <w:instrText>PAGEREF _Toc371150772 \h</w:instrText>
            </w:r>
            <w:r w:rsidR="00DA49DE">
              <w:fldChar w:fldCharType="separate"/>
            </w:r>
            <w:r w:rsidRPr="680AE85B" w:rsidR="680AE85B">
              <w:rPr>
                <w:rStyle w:val="Hyperlink"/>
              </w:rPr>
              <w:t>10</w:t>
            </w:r>
            <w:r w:rsidR="00DA49DE">
              <w:fldChar w:fldCharType="end"/>
            </w:r>
          </w:hyperlink>
        </w:p>
        <w:p w:rsidR="00DA49DE" w:rsidP="680AE85B" w:rsidRDefault="003D1523" w14:paraId="0F3C800B" w14:textId="6EB6833B">
          <w:pPr>
            <w:pStyle w:val="TOC2"/>
            <w:tabs>
              <w:tab w:val="clear" w:pos="9968"/>
              <w:tab w:val="right" w:leader="dot" w:pos="9960"/>
            </w:tabs>
            <w:rPr>
              <w:rStyle w:val="Hyperlink"/>
              <w:noProof/>
              <w:lang w:eastAsia="en-AU"/>
            </w:rPr>
          </w:pPr>
          <w:hyperlink w:anchor="_Toc935450930">
            <w:r w:rsidRPr="680AE85B" w:rsidR="680AE85B">
              <w:rPr>
                <w:rStyle w:val="Hyperlink"/>
              </w:rPr>
              <w:t>Face to face deliveries</w:t>
            </w:r>
            <w:r w:rsidR="00DA49DE">
              <w:tab/>
            </w:r>
            <w:r w:rsidR="00DA49DE">
              <w:fldChar w:fldCharType="begin"/>
            </w:r>
            <w:r w:rsidR="00DA49DE">
              <w:instrText>PAGEREF _Toc935450930 \h</w:instrText>
            </w:r>
            <w:r w:rsidR="00DA49DE">
              <w:fldChar w:fldCharType="separate"/>
            </w:r>
            <w:r w:rsidRPr="680AE85B" w:rsidR="680AE85B">
              <w:rPr>
                <w:rStyle w:val="Hyperlink"/>
              </w:rPr>
              <w:t>12</w:t>
            </w:r>
            <w:r w:rsidR="00DA49DE">
              <w:fldChar w:fldCharType="end"/>
            </w:r>
          </w:hyperlink>
        </w:p>
        <w:p w:rsidR="00DA49DE" w:rsidP="680AE85B" w:rsidRDefault="003D1523" w14:paraId="1F08E4A3" w14:textId="3B8E8431">
          <w:pPr>
            <w:pStyle w:val="TOC1"/>
            <w:tabs>
              <w:tab w:val="right" w:leader="dot" w:pos="9960"/>
            </w:tabs>
            <w:rPr>
              <w:rStyle w:val="Hyperlink"/>
              <w:noProof/>
              <w:lang w:eastAsia="en-AU"/>
            </w:rPr>
          </w:pPr>
          <w:hyperlink w:anchor="_Toc383736399">
            <w:r w:rsidRPr="680AE85B" w:rsidR="680AE85B">
              <w:rPr>
                <w:rStyle w:val="Hyperlink"/>
              </w:rPr>
              <w:t>Terms and conditions</w:t>
            </w:r>
            <w:r w:rsidR="00DA49DE">
              <w:tab/>
            </w:r>
            <w:r w:rsidR="00DA49DE">
              <w:fldChar w:fldCharType="begin"/>
            </w:r>
            <w:r w:rsidR="00DA49DE">
              <w:instrText>PAGEREF _Toc383736399 \h</w:instrText>
            </w:r>
            <w:r w:rsidR="00DA49DE">
              <w:fldChar w:fldCharType="separate"/>
            </w:r>
            <w:r w:rsidRPr="680AE85B" w:rsidR="680AE85B">
              <w:rPr>
                <w:rStyle w:val="Hyperlink"/>
              </w:rPr>
              <w:t>13</w:t>
            </w:r>
            <w:r w:rsidR="00DA49DE">
              <w:fldChar w:fldCharType="end"/>
            </w:r>
          </w:hyperlink>
        </w:p>
        <w:p w:rsidR="00DA49DE" w:rsidP="680AE85B" w:rsidRDefault="003D1523" w14:paraId="3338155C" w14:textId="0D59ABE5">
          <w:pPr>
            <w:pStyle w:val="TOC2"/>
            <w:tabs>
              <w:tab w:val="clear" w:pos="9968"/>
              <w:tab w:val="right" w:leader="dot" w:pos="9960"/>
            </w:tabs>
            <w:rPr>
              <w:rStyle w:val="Hyperlink"/>
              <w:noProof/>
              <w:lang w:eastAsia="en-AU"/>
            </w:rPr>
          </w:pPr>
          <w:hyperlink w:anchor="_Toc1716672391">
            <w:r w:rsidRPr="680AE85B" w:rsidR="680AE85B">
              <w:rPr>
                <w:rStyle w:val="Hyperlink"/>
              </w:rPr>
              <w:t>Changes to our agencies booking</w:t>
            </w:r>
            <w:r w:rsidR="00DA49DE">
              <w:tab/>
            </w:r>
            <w:r w:rsidR="00DA49DE">
              <w:fldChar w:fldCharType="begin"/>
            </w:r>
            <w:r w:rsidR="00DA49DE">
              <w:instrText>PAGEREF _Toc1716672391 \h</w:instrText>
            </w:r>
            <w:r w:rsidR="00DA49DE">
              <w:fldChar w:fldCharType="separate"/>
            </w:r>
            <w:r w:rsidRPr="680AE85B" w:rsidR="680AE85B">
              <w:rPr>
                <w:rStyle w:val="Hyperlink"/>
              </w:rPr>
              <w:t>13</w:t>
            </w:r>
            <w:r w:rsidR="00DA49DE">
              <w:fldChar w:fldCharType="end"/>
            </w:r>
          </w:hyperlink>
        </w:p>
        <w:p w:rsidR="00DA49DE" w:rsidP="680AE85B" w:rsidRDefault="003D1523" w14:paraId="09984397" w14:textId="51E0BC3E">
          <w:pPr>
            <w:pStyle w:val="TOC1"/>
            <w:tabs>
              <w:tab w:val="right" w:leader="dot" w:pos="9960"/>
            </w:tabs>
            <w:rPr>
              <w:rStyle w:val="Hyperlink"/>
              <w:noProof/>
              <w:lang w:eastAsia="en-AU"/>
            </w:rPr>
          </w:pPr>
          <w:hyperlink w:anchor="_Toc1347346432">
            <w:r w:rsidRPr="680AE85B" w:rsidR="680AE85B">
              <w:rPr>
                <w:rStyle w:val="Hyperlink"/>
              </w:rPr>
              <w:t>Craft and course description</w:t>
            </w:r>
            <w:r w:rsidR="00DA49DE">
              <w:tab/>
            </w:r>
            <w:r w:rsidR="00DA49DE">
              <w:fldChar w:fldCharType="begin"/>
            </w:r>
            <w:r w:rsidR="00DA49DE">
              <w:instrText>PAGEREF _Toc1347346432 \h</w:instrText>
            </w:r>
            <w:r w:rsidR="00DA49DE">
              <w:fldChar w:fldCharType="separate"/>
            </w:r>
            <w:r w:rsidRPr="680AE85B" w:rsidR="680AE85B">
              <w:rPr>
                <w:rStyle w:val="Hyperlink"/>
              </w:rPr>
              <w:t>13</w:t>
            </w:r>
            <w:r w:rsidR="00DA49DE">
              <w:fldChar w:fldCharType="end"/>
            </w:r>
          </w:hyperlink>
        </w:p>
        <w:p w:rsidR="00DA49DE" w:rsidP="680AE85B" w:rsidRDefault="003D1523" w14:paraId="3165B12D" w14:textId="259F064B">
          <w:pPr>
            <w:pStyle w:val="TOC2"/>
            <w:tabs>
              <w:tab w:val="clear" w:pos="9968"/>
              <w:tab w:val="right" w:leader="dot" w:pos="9960"/>
            </w:tabs>
            <w:rPr>
              <w:rStyle w:val="Hyperlink"/>
              <w:noProof/>
              <w:lang w:eastAsia="en-AU"/>
            </w:rPr>
          </w:pPr>
          <w:hyperlink w:anchor="_Toc2059070182">
            <w:r w:rsidRPr="680AE85B" w:rsidR="680AE85B">
              <w:rPr>
                <w:rStyle w:val="Hyperlink"/>
              </w:rPr>
              <w:t>Integrity - Craft overview</w:t>
            </w:r>
            <w:r w:rsidR="00DA49DE">
              <w:tab/>
            </w:r>
            <w:r w:rsidR="00DA49DE">
              <w:fldChar w:fldCharType="begin"/>
            </w:r>
            <w:r w:rsidR="00DA49DE">
              <w:instrText>PAGEREF _Toc2059070182 \h</w:instrText>
            </w:r>
            <w:r w:rsidR="00DA49DE">
              <w:fldChar w:fldCharType="separate"/>
            </w:r>
            <w:r w:rsidRPr="680AE85B" w:rsidR="680AE85B">
              <w:rPr>
                <w:rStyle w:val="Hyperlink"/>
              </w:rPr>
              <w:t>14</w:t>
            </w:r>
            <w:r w:rsidR="00DA49DE">
              <w:fldChar w:fldCharType="end"/>
            </w:r>
          </w:hyperlink>
        </w:p>
        <w:p w:rsidR="00DA49DE" w:rsidP="680AE85B" w:rsidRDefault="003D1523" w14:paraId="254AE377" w14:textId="3BD52F4D">
          <w:pPr>
            <w:pStyle w:val="TOC2"/>
            <w:tabs>
              <w:tab w:val="clear" w:pos="9968"/>
              <w:tab w:val="right" w:leader="dot" w:pos="9960"/>
            </w:tabs>
            <w:rPr>
              <w:rStyle w:val="Hyperlink"/>
              <w:noProof/>
              <w:lang w:eastAsia="en-AU"/>
            </w:rPr>
          </w:pPr>
          <w:hyperlink w:anchor="_Toc1197068076">
            <w:r w:rsidRPr="680AE85B" w:rsidR="680AE85B">
              <w:rPr>
                <w:rStyle w:val="Hyperlink"/>
              </w:rPr>
              <w:t>Working In Government - Craft overview</w:t>
            </w:r>
            <w:r w:rsidR="00DA49DE">
              <w:tab/>
            </w:r>
            <w:r w:rsidR="00DA49DE">
              <w:fldChar w:fldCharType="begin"/>
            </w:r>
            <w:r w:rsidR="00DA49DE">
              <w:instrText>PAGEREF _Toc1197068076 \h</w:instrText>
            </w:r>
            <w:r w:rsidR="00DA49DE">
              <w:fldChar w:fldCharType="separate"/>
            </w:r>
            <w:r w:rsidRPr="680AE85B" w:rsidR="680AE85B">
              <w:rPr>
                <w:rStyle w:val="Hyperlink"/>
              </w:rPr>
              <w:t>15</w:t>
            </w:r>
            <w:r w:rsidR="00DA49DE">
              <w:fldChar w:fldCharType="end"/>
            </w:r>
          </w:hyperlink>
        </w:p>
        <w:p w:rsidR="00DA49DE" w:rsidP="680AE85B" w:rsidRDefault="003D1523" w14:paraId="45051715" w14:textId="4160CDC0">
          <w:pPr>
            <w:pStyle w:val="TOC2"/>
            <w:tabs>
              <w:tab w:val="clear" w:pos="9968"/>
              <w:tab w:val="right" w:leader="dot" w:pos="9960"/>
            </w:tabs>
            <w:rPr>
              <w:rStyle w:val="Hyperlink"/>
              <w:noProof/>
              <w:lang w:eastAsia="en-AU"/>
            </w:rPr>
          </w:pPr>
          <w:hyperlink w:anchor="_Toc1360461341">
            <w:r w:rsidRPr="680AE85B" w:rsidR="680AE85B">
              <w:rPr>
                <w:rStyle w:val="Hyperlink"/>
              </w:rPr>
              <w:t>Leadership and Management - Craft overview</w:t>
            </w:r>
            <w:r w:rsidR="00DA49DE">
              <w:tab/>
            </w:r>
            <w:r w:rsidR="00DA49DE">
              <w:fldChar w:fldCharType="begin"/>
            </w:r>
            <w:r w:rsidR="00DA49DE">
              <w:instrText>PAGEREF _Toc1360461341 \h</w:instrText>
            </w:r>
            <w:r w:rsidR="00DA49DE">
              <w:fldChar w:fldCharType="separate"/>
            </w:r>
            <w:r w:rsidRPr="680AE85B" w:rsidR="680AE85B">
              <w:rPr>
                <w:rStyle w:val="Hyperlink"/>
              </w:rPr>
              <w:t>18</w:t>
            </w:r>
            <w:r w:rsidR="00DA49DE">
              <w:fldChar w:fldCharType="end"/>
            </w:r>
          </w:hyperlink>
        </w:p>
        <w:p w:rsidR="00DA49DE" w:rsidP="680AE85B" w:rsidRDefault="003D1523" w14:paraId="6F536C13" w14:textId="3147EFF1">
          <w:pPr>
            <w:pStyle w:val="TOC2"/>
            <w:tabs>
              <w:tab w:val="clear" w:pos="9968"/>
              <w:tab w:val="right" w:leader="dot" w:pos="9960"/>
            </w:tabs>
            <w:rPr>
              <w:rStyle w:val="Hyperlink"/>
              <w:noProof/>
              <w:lang w:eastAsia="en-AU"/>
            </w:rPr>
          </w:pPr>
          <w:hyperlink w:anchor="_Toc69551145">
            <w:r w:rsidRPr="680AE85B" w:rsidR="680AE85B">
              <w:rPr>
                <w:rStyle w:val="Hyperlink"/>
              </w:rPr>
              <w:t>Strategy, Policy and Evaluation - Craft overview</w:t>
            </w:r>
            <w:r w:rsidR="00DA49DE">
              <w:tab/>
            </w:r>
            <w:r w:rsidR="00DA49DE">
              <w:fldChar w:fldCharType="begin"/>
            </w:r>
            <w:r w:rsidR="00DA49DE">
              <w:instrText>PAGEREF _Toc69551145 \h</w:instrText>
            </w:r>
            <w:r w:rsidR="00DA49DE">
              <w:fldChar w:fldCharType="separate"/>
            </w:r>
            <w:r w:rsidRPr="680AE85B" w:rsidR="680AE85B">
              <w:rPr>
                <w:rStyle w:val="Hyperlink"/>
              </w:rPr>
              <w:t>23</w:t>
            </w:r>
            <w:r w:rsidR="00DA49DE">
              <w:fldChar w:fldCharType="end"/>
            </w:r>
          </w:hyperlink>
        </w:p>
        <w:p w:rsidR="00DA49DE" w:rsidP="680AE85B" w:rsidRDefault="003D1523" w14:paraId="6E6600DF" w14:textId="7184D371">
          <w:pPr>
            <w:pStyle w:val="TOC2"/>
            <w:tabs>
              <w:tab w:val="clear" w:pos="9968"/>
              <w:tab w:val="right" w:leader="dot" w:pos="9960"/>
            </w:tabs>
            <w:rPr>
              <w:rStyle w:val="Hyperlink"/>
              <w:noProof/>
              <w:lang w:eastAsia="en-AU"/>
            </w:rPr>
          </w:pPr>
          <w:hyperlink w:anchor="_Toc682479217">
            <w:r w:rsidRPr="680AE85B" w:rsidR="680AE85B">
              <w:rPr>
                <w:rStyle w:val="Hyperlink"/>
              </w:rPr>
              <w:t>Crafting Quality New Policy Proposals - Practitioner</w:t>
            </w:r>
            <w:r w:rsidR="00DA49DE">
              <w:tab/>
            </w:r>
            <w:r w:rsidR="00DA49DE">
              <w:fldChar w:fldCharType="begin"/>
            </w:r>
            <w:r w:rsidR="00DA49DE">
              <w:instrText>PAGEREF _Toc682479217 \h</w:instrText>
            </w:r>
            <w:r w:rsidR="00DA49DE">
              <w:fldChar w:fldCharType="separate"/>
            </w:r>
            <w:r w:rsidRPr="680AE85B" w:rsidR="680AE85B">
              <w:rPr>
                <w:rStyle w:val="Hyperlink"/>
              </w:rPr>
              <w:t>24</w:t>
            </w:r>
            <w:r w:rsidR="00DA49DE">
              <w:fldChar w:fldCharType="end"/>
            </w:r>
          </w:hyperlink>
        </w:p>
        <w:p w:rsidR="00DA49DE" w:rsidP="680AE85B" w:rsidRDefault="003D1523" w14:paraId="5A3C6179" w14:textId="0B2FBEEE">
          <w:pPr>
            <w:pStyle w:val="TOC2"/>
            <w:tabs>
              <w:tab w:val="clear" w:pos="9968"/>
              <w:tab w:val="right" w:leader="dot" w:pos="9960"/>
            </w:tabs>
            <w:rPr>
              <w:rStyle w:val="Hyperlink"/>
              <w:noProof/>
              <w:lang w:eastAsia="en-AU"/>
            </w:rPr>
          </w:pPr>
          <w:hyperlink w:anchor="_Toc1324834641">
            <w:r w:rsidRPr="680AE85B" w:rsidR="680AE85B">
              <w:rPr>
                <w:rStyle w:val="Hyperlink"/>
              </w:rPr>
              <w:t>Engagement and Partnership - Craft Overview</w:t>
            </w:r>
            <w:r w:rsidR="00DA49DE">
              <w:tab/>
            </w:r>
            <w:r w:rsidR="00DA49DE">
              <w:fldChar w:fldCharType="begin"/>
            </w:r>
            <w:r w:rsidR="00DA49DE">
              <w:instrText>PAGEREF _Toc1324834641 \h</w:instrText>
            </w:r>
            <w:r w:rsidR="00DA49DE">
              <w:fldChar w:fldCharType="separate"/>
            </w:r>
            <w:r w:rsidRPr="680AE85B" w:rsidR="680AE85B">
              <w:rPr>
                <w:rStyle w:val="Hyperlink"/>
              </w:rPr>
              <w:t>25</w:t>
            </w:r>
            <w:r w:rsidR="00DA49DE">
              <w:fldChar w:fldCharType="end"/>
            </w:r>
          </w:hyperlink>
        </w:p>
        <w:p w:rsidR="00DA49DE" w:rsidP="680AE85B" w:rsidRDefault="003D1523" w14:paraId="59743F8A" w14:textId="32FFCFC7">
          <w:pPr>
            <w:pStyle w:val="TOC2"/>
            <w:tabs>
              <w:tab w:val="clear" w:pos="9968"/>
              <w:tab w:val="right" w:leader="dot" w:pos="9960"/>
            </w:tabs>
            <w:rPr>
              <w:rStyle w:val="Hyperlink"/>
              <w:noProof/>
              <w:lang w:eastAsia="en-AU"/>
            </w:rPr>
          </w:pPr>
          <w:hyperlink w:anchor="_Toc175213460">
            <w:r w:rsidRPr="680AE85B" w:rsidR="680AE85B">
              <w:rPr>
                <w:rStyle w:val="Hyperlink"/>
              </w:rPr>
              <w:t>Implementation and Services - Craft Overview</w:t>
            </w:r>
            <w:r w:rsidR="00DA49DE">
              <w:tab/>
            </w:r>
            <w:r w:rsidR="00DA49DE">
              <w:fldChar w:fldCharType="begin"/>
            </w:r>
            <w:r w:rsidR="00DA49DE">
              <w:instrText>PAGEREF _Toc175213460 \h</w:instrText>
            </w:r>
            <w:r w:rsidR="00DA49DE">
              <w:fldChar w:fldCharType="separate"/>
            </w:r>
            <w:r w:rsidRPr="680AE85B" w:rsidR="680AE85B">
              <w:rPr>
                <w:rStyle w:val="Hyperlink"/>
              </w:rPr>
              <w:t>27</w:t>
            </w:r>
            <w:r w:rsidR="00DA49DE">
              <w:fldChar w:fldCharType="end"/>
            </w:r>
          </w:hyperlink>
        </w:p>
        <w:p w:rsidR="00DA49DE" w:rsidP="680AE85B" w:rsidRDefault="003D1523" w14:paraId="5BB67024" w14:textId="6A12647D">
          <w:pPr>
            <w:pStyle w:val="TOC2"/>
            <w:tabs>
              <w:tab w:val="clear" w:pos="9968"/>
              <w:tab w:val="right" w:leader="dot" w:pos="9960"/>
            </w:tabs>
            <w:rPr>
              <w:rStyle w:val="Hyperlink"/>
              <w:noProof/>
              <w:lang w:eastAsia="en-AU"/>
            </w:rPr>
          </w:pPr>
          <w:hyperlink w:anchor="_Toc1132677726">
            <w:r w:rsidRPr="680AE85B" w:rsidR="680AE85B">
              <w:rPr>
                <w:rStyle w:val="Hyperlink"/>
              </w:rPr>
              <w:t>APS People - Craft overview</w:t>
            </w:r>
            <w:r w:rsidR="00DA49DE">
              <w:tab/>
            </w:r>
            <w:r w:rsidR="00DA49DE">
              <w:fldChar w:fldCharType="begin"/>
            </w:r>
            <w:r w:rsidR="00DA49DE">
              <w:instrText>PAGEREF _Toc1132677726 \h</w:instrText>
            </w:r>
            <w:r w:rsidR="00DA49DE">
              <w:fldChar w:fldCharType="separate"/>
            </w:r>
            <w:r w:rsidRPr="680AE85B" w:rsidR="680AE85B">
              <w:rPr>
                <w:rStyle w:val="Hyperlink"/>
              </w:rPr>
              <w:t>29</w:t>
            </w:r>
            <w:r w:rsidR="00DA49DE">
              <w:fldChar w:fldCharType="end"/>
            </w:r>
          </w:hyperlink>
        </w:p>
        <w:p w:rsidR="00DA49DE" w:rsidP="680AE85B" w:rsidRDefault="003D1523" w14:paraId="00F8FB36" w14:textId="789054E6">
          <w:pPr>
            <w:pStyle w:val="TOC1"/>
            <w:tabs>
              <w:tab w:val="right" w:leader="dot" w:pos="9960"/>
            </w:tabs>
            <w:rPr>
              <w:rStyle w:val="Hyperlink"/>
              <w:noProof/>
              <w:lang w:eastAsia="en-AU"/>
            </w:rPr>
          </w:pPr>
          <w:hyperlink w:anchor="_Toc1586909178">
            <w:r w:rsidRPr="680AE85B" w:rsidR="680AE85B">
              <w:rPr>
                <w:rStyle w:val="Hyperlink"/>
              </w:rPr>
              <w:t>Contact us</w:t>
            </w:r>
            <w:r w:rsidR="00DA49DE">
              <w:tab/>
            </w:r>
            <w:r w:rsidR="00DA49DE">
              <w:fldChar w:fldCharType="begin"/>
            </w:r>
            <w:r w:rsidR="00DA49DE">
              <w:instrText>PAGEREF _Toc1586909178 \h</w:instrText>
            </w:r>
            <w:r w:rsidR="00DA49DE">
              <w:fldChar w:fldCharType="separate"/>
            </w:r>
            <w:r w:rsidRPr="680AE85B" w:rsidR="680AE85B">
              <w:rPr>
                <w:rStyle w:val="Hyperlink"/>
              </w:rPr>
              <w:t>35</w:t>
            </w:r>
            <w:r w:rsidR="00DA49DE">
              <w:fldChar w:fldCharType="end"/>
            </w:r>
          </w:hyperlink>
          <w:r w:rsidR="00DA49DE">
            <w:fldChar w:fldCharType="end"/>
          </w:r>
        </w:p>
      </w:sdtContent>
    </w:sdt>
    <w:p w:rsidR="00D32EAD" w:rsidRDefault="00D32EAD" w14:paraId="42B01D38" w14:textId="614F7252"/>
    <w:p w:rsidR="00AF45D3" w:rsidP="00AF45D3" w:rsidRDefault="00AF45D3" w14:paraId="795DB652" w14:textId="77777777">
      <w:pPr>
        <w:pStyle w:val="BodyText"/>
      </w:pPr>
    </w:p>
    <w:p w:rsidR="00AF45D3" w:rsidP="00AF45D3" w:rsidRDefault="00AF45D3" w14:paraId="1B2864D9" w14:textId="77777777">
      <w:pPr>
        <w:pStyle w:val="BodyText"/>
      </w:pPr>
    </w:p>
    <w:p w:rsidR="00AF45D3" w:rsidP="00AF45D3" w:rsidRDefault="00AF45D3" w14:paraId="77B19273" w14:textId="77777777">
      <w:pPr>
        <w:pStyle w:val="BodyText"/>
      </w:pPr>
    </w:p>
    <w:p w:rsidR="00AF45D3" w:rsidP="00AF45D3" w:rsidRDefault="00AF45D3" w14:paraId="724C39C3" w14:textId="77777777">
      <w:pPr>
        <w:pStyle w:val="BodyText"/>
      </w:pPr>
    </w:p>
    <w:p w:rsidR="00AF45D3" w:rsidP="00AF45D3" w:rsidRDefault="00AF45D3" w14:paraId="7150F4EF" w14:textId="77777777">
      <w:pPr>
        <w:rPr>
          <w:color w:val="000000" w:themeColor="text1"/>
        </w:rPr>
      </w:pPr>
      <w:r>
        <w:br w:type="page"/>
      </w:r>
    </w:p>
    <w:p w:rsidR="00E20578" w:rsidP="00E20578" w:rsidRDefault="00F60686" w14:paraId="49D161D8" w14:textId="2D47FFAF">
      <w:pPr>
        <w:pStyle w:val="Title"/>
      </w:pPr>
      <w:bookmarkStart w:name="_Toc1199147837" w:id="1"/>
      <w:r>
        <w:t>Single a</w:t>
      </w:r>
      <w:r w:rsidR="00E20578">
        <w:t xml:space="preserve">gency </w:t>
      </w:r>
      <w:r>
        <w:t>d</w:t>
      </w:r>
      <w:r w:rsidR="00E20578">
        <w:t>elivery</w:t>
      </w:r>
      <w:bookmarkEnd w:id="1"/>
    </w:p>
    <w:p w:rsidR="00E20578" w:rsidP="00E20578" w:rsidRDefault="00E20578" w14:paraId="00A38067" w14:textId="77777777">
      <w:pPr>
        <w:pStyle w:val="Heading2"/>
      </w:pPr>
      <w:bookmarkStart w:name="_Toc2040006140" w:id="2"/>
      <w:r>
        <w:t>Overview</w:t>
      </w:r>
      <w:bookmarkEnd w:id="2"/>
    </w:p>
    <w:p w:rsidRPr="00EA7B99" w:rsidR="00E20578" w:rsidP="00E20578" w:rsidRDefault="00E20578" w14:paraId="1B81963C" w14:textId="77777777">
      <w:r w:rsidRPr="00EA7B99">
        <w:t xml:space="preserve">APS Academy courses </w:t>
      </w:r>
      <w:r>
        <w:t xml:space="preserve">enable APS employees to </w:t>
      </w:r>
      <w:r w:rsidRPr="00EA7B99">
        <w:t>develop essential skills</w:t>
      </w:r>
      <w:r>
        <w:t xml:space="preserve"> and</w:t>
      </w:r>
      <w:r w:rsidRPr="00EA7B99">
        <w:t xml:space="preserve"> build </w:t>
      </w:r>
      <w:r>
        <w:t>capabilities</w:t>
      </w:r>
      <w:r w:rsidRPr="00EA7B99">
        <w:t xml:space="preserve"> </w:t>
      </w:r>
      <w:r>
        <w:t>to</w:t>
      </w:r>
      <w:r w:rsidRPr="00EA7B99">
        <w:t xml:space="preserve"> better serve the government and the citizens of Australia.</w:t>
      </w:r>
      <w:r>
        <w:t xml:space="preserve"> The Academy</w:t>
      </w:r>
      <w:r w:rsidRPr="00EA7B99">
        <w:t xml:space="preserve"> offer</w:t>
      </w:r>
      <w:r>
        <w:t>s</w:t>
      </w:r>
      <w:r w:rsidRPr="00EA7B99">
        <w:t xml:space="preserve"> a wide range of </w:t>
      </w:r>
      <w:r>
        <w:t>well structured</w:t>
      </w:r>
      <w:r w:rsidRPr="00EA7B99">
        <w:t xml:space="preserve">, </w:t>
      </w:r>
      <w:r>
        <w:t xml:space="preserve">comprehensive </w:t>
      </w:r>
      <w:r w:rsidRPr="00EA7B99">
        <w:t>and insightful courses</w:t>
      </w:r>
      <w:r>
        <w:t xml:space="preserve"> for both mixed and single agency deliveries.</w:t>
      </w:r>
      <w:r w:rsidRPr="00EA7B99">
        <w:t xml:space="preserve"> </w:t>
      </w:r>
    </w:p>
    <w:p w:rsidR="00E20578" w:rsidP="00E20578" w:rsidRDefault="00E20578" w14:paraId="556D32B8" w14:textId="155D9438">
      <w:r>
        <w:t xml:space="preserve">Single Agency deliveries are designed for APS Academy facilitators and </w:t>
      </w:r>
      <w:r w:rsidR="1E49199C">
        <w:t>third-party</w:t>
      </w:r>
      <w:r>
        <w:t xml:space="preserve"> suppliers to deliver courses within your agency. Single Agency delivery is a </w:t>
      </w:r>
      <w:r w:rsidR="074E4C56">
        <w:t>cost-effective</w:t>
      </w:r>
      <w:r>
        <w:t xml:space="preserve"> way of providing courses to a large number of people (minimum of 10) from one agency. </w:t>
      </w:r>
    </w:p>
    <w:p w:rsidRPr="00EA7B99" w:rsidR="00E20578" w:rsidP="00E20578" w:rsidRDefault="00E20578" w14:paraId="593FA7A7" w14:textId="77777777">
      <w:r w:rsidRPr="00EA7B99">
        <w:t>APS Academy courses</w:t>
      </w:r>
      <w:r>
        <w:t xml:space="preserve"> fall under 2 categories. F</w:t>
      </w:r>
      <w:r w:rsidRPr="00EA7B99">
        <w:t>oundation</w:t>
      </w:r>
      <w:r>
        <w:t xml:space="preserve"> level and</w:t>
      </w:r>
      <w:r w:rsidRPr="00EA7B99">
        <w:t xml:space="preserve"> practitioner level</w:t>
      </w:r>
      <w:r>
        <w:t xml:space="preserve"> courses within 7 crafts areas: </w:t>
      </w:r>
    </w:p>
    <w:p w:rsidRPr="00EA7B99" w:rsidR="00E20578" w:rsidP="00E20578" w:rsidRDefault="00E20578" w14:paraId="7A0F9BEA" w14:textId="77777777">
      <w:r w:rsidRPr="00EA7B99">
        <w:t>Foundation level courses are designed to</w:t>
      </w:r>
      <w:r>
        <w:t xml:space="preserve"> enhance staff awareness of key concepts</w:t>
      </w:r>
      <w:r w:rsidRPr="00EA7B99">
        <w:t xml:space="preserve"> and skills to effectively work in the APS. </w:t>
      </w:r>
    </w:p>
    <w:p w:rsidRPr="00EA7B99" w:rsidR="00E20578" w:rsidP="00E20578" w:rsidRDefault="00E20578" w14:paraId="43DD4F93" w14:textId="4C890B6C">
      <w:r>
        <w:t xml:space="preserve">Practitioner level courses are </w:t>
      </w:r>
      <w:r w:rsidR="00EE79A2">
        <w:t>designed to</w:t>
      </w:r>
      <w:r>
        <w:t xml:space="preserve"> enhance leadership skills to effectively develop and deliver great policies, projects</w:t>
      </w:r>
      <w:r w:rsidR="5F7ADA03">
        <w:t>,</w:t>
      </w:r>
      <w:r>
        <w:t xml:space="preserve"> and services within the APS. </w:t>
      </w:r>
    </w:p>
    <w:p w:rsidR="00E20578" w:rsidP="00E20578" w:rsidRDefault="00E20578" w14:paraId="1C42A614" w14:textId="77777777">
      <w:r w:rsidRPr="00FC437C">
        <w:t>APS Crafts address the need for skill</w:t>
      </w:r>
      <w:r>
        <w:t xml:space="preserve"> a</w:t>
      </w:r>
      <w:r w:rsidRPr="00FC437C">
        <w:t>cquisition and learning experiences across a broad spectrum of professions: </w:t>
      </w:r>
    </w:p>
    <w:p w:rsidRPr="00FC437C" w:rsidR="00E20578" w:rsidP="003C6B26" w:rsidRDefault="00E20578" w14:paraId="43EA016A" w14:textId="77777777">
      <w:pPr>
        <w:pStyle w:val="ListParagraph"/>
        <w:numPr>
          <w:ilvl w:val="0"/>
          <w:numId w:val="19"/>
        </w:numPr>
      </w:pPr>
      <w:r w:rsidRPr="00FC437C">
        <w:t xml:space="preserve">Integrity </w:t>
      </w:r>
    </w:p>
    <w:p w:rsidRPr="00FC437C" w:rsidR="00E20578" w:rsidP="003C6B26" w:rsidRDefault="003D1523" w14:paraId="03452989" w14:textId="77777777">
      <w:pPr>
        <w:pStyle w:val="ListParagraph"/>
        <w:numPr>
          <w:ilvl w:val="0"/>
          <w:numId w:val="19"/>
        </w:numPr>
      </w:pPr>
      <w:hyperlink w:history="1" w:anchor="_Craft_-_Working">
        <w:r w:rsidRPr="00FC437C" w:rsidR="00E20578">
          <w:rPr>
            <w:rStyle w:val="Hyperlink"/>
            <w:u w:val="none"/>
          </w:rPr>
          <w:t>Working in Government</w:t>
        </w:r>
      </w:hyperlink>
      <w:r w:rsidRPr="00FC437C" w:rsidR="00E20578">
        <w:t xml:space="preserve"> </w:t>
      </w:r>
    </w:p>
    <w:p w:rsidRPr="00FC437C" w:rsidR="00E20578" w:rsidP="003C6B26" w:rsidRDefault="003D1523" w14:paraId="0F572113" w14:textId="77777777">
      <w:pPr>
        <w:pStyle w:val="ListParagraph"/>
        <w:numPr>
          <w:ilvl w:val="0"/>
          <w:numId w:val="19"/>
        </w:numPr>
      </w:pPr>
      <w:hyperlink w:history="1" w:anchor="_Craft_-_Leadership">
        <w:r w:rsidRPr="00FC437C" w:rsidR="00E20578">
          <w:rPr>
            <w:rStyle w:val="Hyperlink"/>
            <w:u w:val="none"/>
          </w:rPr>
          <w:t>Leadership and Management</w:t>
        </w:r>
      </w:hyperlink>
    </w:p>
    <w:p w:rsidRPr="00FC437C" w:rsidR="00E20578" w:rsidP="003C6B26" w:rsidRDefault="003D1523" w14:paraId="1C9C8124" w14:textId="77777777">
      <w:pPr>
        <w:pStyle w:val="ListParagraph"/>
        <w:numPr>
          <w:ilvl w:val="0"/>
          <w:numId w:val="19"/>
        </w:numPr>
      </w:pPr>
      <w:hyperlink w:history="1" w:anchor="_Craft_Overview">
        <w:r w:rsidRPr="00FC437C" w:rsidR="00E20578">
          <w:rPr>
            <w:rStyle w:val="Hyperlink"/>
            <w:u w:val="none"/>
          </w:rPr>
          <w:t>Strategy, Policy and Evaluation</w:t>
        </w:r>
      </w:hyperlink>
    </w:p>
    <w:p w:rsidRPr="00FC437C" w:rsidR="00E20578" w:rsidP="003C6B26" w:rsidRDefault="003D1523" w14:paraId="3B130524" w14:textId="77777777">
      <w:pPr>
        <w:pStyle w:val="ListParagraph"/>
        <w:numPr>
          <w:ilvl w:val="0"/>
          <w:numId w:val="19"/>
        </w:numPr>
      </w:pPr>
      <w:hyperlink w:history="1" w:anchor="_Craft_-_Leadership">
        <w:r w:rsidRPr="00FC437C" w:rsidR="00E20578">
          <w:rPr>
            <w:rStyle w:val="Hyperlink"/>
            <w:u w:val="none"/>
          </w:rPr>
          <w:t>Engagement and Partnerships</w:t>
        </w:r>
      </w:hyperlink>
    </w:p>
    <w:p w:rsidRPr="00FC437C" w:rsidR="00E20578" w:rsidP="003C6B26" w:rsidRDefault="003D1523" w14:paraId="63B8FF5B" w14:textId="77777777">
      <w:pPr>
        <w:pStyle w:val="ListParagraph"/>
        <w:numPr>
          <w:ilvl w:val="0"/>
          <w:numId w:val="19"/>
        </w:numPr>
      </w:pPr>
      <w:hyperlink w:history="1" w:anchor="_Craft_Overview_1">
        <w:r w:rsidRPr="00FC437C" w:rsidR="00E20578">
          <w:rPr>
            <w:rStyle w:val="Hyperlink"/>
            <w:u w:val="none"/>
          </w:rPr>
          <w:t>Implementation and Services</w:t>
        </w:r>
      </w:hyperlink>
    </w:p>
    <w:p w:rsidRPr="00FC437C" w:rsidR="00E20578" w:rsidP="003C6B26" w:rsidRDefault="003D1523" w14:paraId="4B2938A0" w14:textId="77777777">
      <w:pPr>
        <w:pStyle w:val="ListParagraph"/>
        <w:numPr>
          <w:ilvl w:val="0"/>
          <w:numId w:val="19"/>
        </w:numPr>
      </w:pPr>
      <w:hyperlink w:history="1" w:anchor="_APS_People">
        <w:r w:rsidRPr="00FC437C" w:rsidR="00E20578">
          <w:rPr>
            <w:rStyle w:val="Hyperlink"/>
            <w:u w:val="none"/>
          </w:rPr>
          <w:t>APS People</w:t>
        </w:r>
      </w:hyperlink>
    </w:p>
    <w:p w:rsidRPr="005F2F65" w:rsidR="00E20578" w:rsidP="00E20578" w:rsidRDefault="00E20578" w14:paraId="076E218E" w14:textId="72A0EC3C">
      <w:pPr>
        <w:pStyle w:val="Heading2"/>
        <w:rPr>
          <w:b w:val="0"/>
        </w:rPr>
      </w:pPr>
      <w:bookmarkStart w:name="_Toc1466221575" w:id="3"/>
      <w:r>
        <w:t xml:space="preserve">Single </w:t>
      </w:r>
      <w:r w:rsidR="00F60686">
        <w:t>agency delivery versu</w:t>
      </w:r>
      <w:r>
        <w:t xml:space="preserve">s </w:t>
      </w:r>
      <w:r w:rsidR="00F60686">
        <w:t>m</w:t>
      </w:r>
      <w:r>
        <w:t xml:space="preserve">ixed </w:t>
      </w:r>
      <w:r w:rsidR="00F60686">
        <w:t>a</w:t>
      </w:r>
      <w:r>
        <w:t xml:space="preserve">gency </w:t>
      </w:r>
      <w:r w:rsidR="00F60686">
        <w:t>d</w:t>
      </w:r>
      <w:r>
        <w:t>elivery</w:t>
      </w:r>
      <w:bookmarkEnd w:id="3"/>
    </w:p>
    <w:tbl>
      <w:tblPr>
        <w:tblW w:w="10490" w:type="dxa"/>
        <w:tblInd w:w="-10" w:type="dxa"/>
        <w:tblLayout w:type="fixed"/>
        <w:tblLook w:val="04A0" w:firstRow="1" w:lastRow="0" w:firstColumn="1" w:lastColumn="0" w:noHBand="0" w:noVBand="1"/>
      </w:tblPr>
      <w:tblGrid>
        <w:gridCol w:w="3496"/>
        <w:gridCol w:w="3497"/>
        <w:gridCol w:w="3497"/>
      </w:tblGrid>
      <w:tr w:rsidRPr="00B4050C" w:rsidR="00E20578" w:rsidTr="00EC0870" w14:paraId="0E01A410" w14:textId="77777777">
        <w:trPr>
          <w:trHeight w:val="315"/>
        </w:trPr>
        <w:tc>
          <w:tcPr>
            <w:tcW w:w="3496" w:type="dxa"/>
            <w:tcBorders>
              <w:top w:val="single" w:color="FF9900" w:sz="4" w:space="0"/>
              <w:left w:val="single" w:color="FF9900" w:sz="4" w:space="0"/>
              <w:bottom w:val="single" w:color="FF9900" w:sz="4" w:space="0"/>
            </w:tcBorders>
            <w:shd w:val="clear" w:color="auto" w:fill="0070C0"/>
            <w:vAlign w:val="center"/>
            <w:hideMark/>
          </w:tcPr>
          <w:p w:rsidRPr="00B4050C" w:rsidR="00E20578" w:rsidP="00EC0870" w:rsidRDefault="00E20578" w14:paraId="2709E661" w14:textId="77777777">
            <w:pPr>
              <w:spacing w:after="0" w:line="240" w:lineRule="auto"/>
              <w:rPr>
                <w:rFonts w:eastAsia="Times New Roman" w:cs="Arial"/>
                <w:b/>
                <w:bCs/>
                <w:color w:val="FFFFFF"/>
                <w:sz w:val="18"/>
                <w:szCs w:val="18"/>
                <w:lang w:eastAsia="en-AU"/>
              </w:rPr>
            </w:pPr>
            <w:r w:rsidRPr="00B4050C">
              <w:rPr>
                <w:rFonts w:eastAsia="Times New Roman" w:cs="Arial"/>
                <w:b/>
                <w:bCs/>
                <w:color w:val="FFFFFF"/>
                <w:sz w:val="18"/>
                <w:szCs w:val="18"/>
                <w:lang w:eastAsia="en-AU"/>
              </w:rPr>
              <w:t> </w:t>
            </w:r>
          </w:p>
        </w:tc>
        <w:tc>
          <w:tcPr>
            <w:tcW w:w="3497" w:type="dxa"/>
            <w:tcBorders>
              <w:top w:val="single" w:color="FF9900" w:sz="4" w:space="0"/>
              <w:bottom w:val="single" w:color="FF9900" w:sz="4" w:space="0"/>
            </w:tcBorders>
            <w:shd w:val="clear" w:color="auto" w:fill="0070C0"/>
            <w:vAlign w:val="center"/>
            <w:hideMark/>
          </w:tcPr>
          <w:p w:rsidRPr="00FC437C" w:rsidR="00E20578" w:rsidP="00F60686" w:rsidRDefault="00E20578" w14:paraId="41D7EE01" w14:textId="4A1482E7">
            <w:pPr>
              <w:spacing w:after="0" w:line="240" w:lineRule="auto"/>
              <w:rPr>
                <w:rFonts w:eastAsia="Times New Roman" w:cs="Arial"/>
                <w:b/>
                <w:bCs/>
                <w:color w:val="FFFFFF"/>
                <w:szCs w:val="20"/>
                <w:lang w:eastAsia="en-AU"/>
              </w:rPr>
            </w:pPr>
            <w:r w:rsidRPr="00FC437C">
              <w:rPr>
                <w:rFonts w:eastAsia="Times New Roman" w:cs="Arial"/>
                <w:b/>
                <w:bCs/>
                <w:color w:val="FFFFFF"/>
                <w:szCs w:val="20"/>
                <w:lang w:eastAsia="en-AU"/>
              </w:rPr>
              <w:t xml:space="preserve">Single </w:t>
            </w:r>
            <w:r w:rsidR="00F60686">
              <w:rPr>
                <w:rFonts w:eastAsia="Times New Roman" w:cs="Arial"/>
                <w:b/>
                <w:bCs/>
                <w:color w:val="FFFFFF"/>
                <w:szCs w:val="20"/>
                <w:lang w:eastAsia="en-AU"/>
              </w:rPr>
              <w:t>a</w:t>
            </w:r>
            <w:r w:rsidRPr="00FC437C">
              <w:rPr>
                <w:rFonts w:eastAsia="Times New Roman" w:cs="Arial"/>
                <w:b/>
                <w:bCs/>
                <w:color w:val="FFFFFF"/>
                <w:szCs w:val="20"/>
                <w:lang w:eastAsia="en-AU"/>
              </w:rPr>
              <w:t>gency</w:t>
            </w:r>
          </w:p>
        </w:tc>
        <w:tc>
          <w:tcPr>
            <w:tcW w:w="3497" w:type="dxa"/>
            <w:tcBorders>
              <w:top w:val="single" w:color="FF9900" w:sz="4" w:space="0"/>
              <w:bottom w:val="single" w:color="FF9900" w:sz="4" w:space="0"/>
              <w:right w:val="single" w:color="FF9900" w:sz="4" w:space="0"/>
            </w:tcBorders>
            <w:shd w:val="clear" w:color="auto" w:fill="0070C0"/>
            <w:vAlign w:val="center"/>
            <w:hideMark/>
          </w:tcPr>
          <w:p w:rsidRPr="00FC437C" w:rsidR="00E20578" w:rsidP="00F60686" w:rsidRDefault="00E20578" w14:paraId="13D2833E" w14:textId="7946BC10">
            <w:pPr>
              <w:spacing w:after="0" w:line="240" w:lineRule="auto"/>
              <w:rPr>
                <w:rFonts w:eastAsia="Times New Roman" w:cs="Arial"/>
                <w:b/>
                <w:bCs/>
                <w:color w:val="FFFFFF"/>
                <w:szCs w:val="20"/>
                <w:lang w:eastAsia="en-AU"/>
              </w:rPr>
            </w:pPr>
            <w:r w:rsidRPr="00FC437C">
              <w:rPr>
                <w:rFonts w:eastAsia="Times New Roman" w:cs="Arial"/>
                <w:b/>
                <w:bCs/>
                <w:color w:val="FFFFFF"/>
                <w:szCs w:val="20"/>
                <w:lang w:eastAsia="en-AU"/>
              </w:rPr>
              <w:t xml:space="preserve">Mixed </w:t>
            </w:r>
            <w:r w:rsidR="00F60686">
              <w:rPr>
                <w:rFonts w:eastAsia="Times New Roman" w:cs="Arial"/>
                <w:b/>
                <w:bCs/>
                <w:color w:val="FFFFFF"/>
                <w:szCs w:val="20"/>
                <w:lang w:eastAsia="en-AU"/>
              </w:rPr>
              <w:t>a</w:t>
            </w:r>
            <w:r w:rsidRPr="00FC437C">
              <w:rPr>
                <w:rFonts w:eastAsia="Times New Roman" w:cs="Arial"/>
                <w:b/>
                <w:bCs/>
                <w:color w:val="FFFFFF"/>
                <w:szCs w:val="20"/>
                <w:lang w:eastAsia="en-AU"/>
              </w:rPr>
              <w:t>gency</w:t>
            </w:r>
          </w:p>
        </w:tc>
      </w:tr>
      <w:tr w:rsidRPr="00B4050C" w:rsidR="00E20578" w:rsidTr="00EC0870" w14:paraId="06E0CC9C" w14:textId="77777777">
        <w:trPr>
          <w:trHeight w:val="315"/>
        </w:trPr>
        <w:tc>
          <w:tcPr>
            <w:tcW w:w="3496" w:type="dxa"/>
            <w:tcBorders>
              <w:top w:val="single" w:color="FF9900" w:sz="4" w:space="0"/>
              <w:left w:val="nil"/>
              <w:bottom w:val="single" w:color="E7E6E6" w:sz="8" w:space="0"/>
              <w:right w:val="nil"/>
            </w:tcBorders>
            <w:shd w:val="clear" w:color="000000" w:fill="FFFFFF"/>
            <w:noWrap/>
            <w:hideMark/>
          </w:tcPr>
          <w:p w:rsidRPr="00B4050C" w:rsidR="00E20578" w:rsidP="00EC0870" w:rsidRDefault="00E20578" w14:paraId="6FFFB8AD" w14:textId="77777777">
            <w:pPr>
              <w:rPr>
                <w:rFonts w:eastAsia="Times New Roman"/>
                <w:lang w:eastAsia="en-AU"/>
              </w:rPr>
            </w:pPr>
            <w:r w:rsidRPr="00B4050C">
              <w:rPr>
                <w:rFonts w:eastAsia="Times New Roman"/>
                <w:lang w:eastAsia="en-AU"/>
              </w:rPr>
              <w:t>Venue logistics</w:t>
            </w:r>
          </w:p>
        </w:tc>
        <w:tc>
          <w:tcPr>
            <w:tcW w:w="3497" w:type="dxa"/>
            <w:tcBorders>
              <w:top w:val="single" w:color="FF9900" w:sz="4" w:space="0"/>
              <w:left w:val="nil"/>
              <w:bottom w:val="single" w:color="E7E6E6" w:sz="8" w:space="0"/>
              <w:right w:val="nil"/>
            </w:tcBorders>
            <w:shd w:val="clear" w:color="000000" w:fill="FFFFFF"/>
            <w:noWrap/>
            <w:hideMark/>
          </w:tcPr>
          <w:p w:rsidRPr="00B4050C" w:rsidR="00E20578" w:rsidP="00EC0870" w:rsidRDefault="008A20EB" w14:paraId="405CADE6" w14:textId="2DD1AE54">
            <w:pPr>
              <w:rPr>
                <w:rFonts w:eastAsia="Times New Roman"/>
                <w:lang w:eastAsia="en-AU"/>
              </w:rPr>
            </w:pPr>
            <w:r>
              <w:rPr>
                <w:rFonts w:eastAsia="Times New Roman"/>
                <w:lang w:eastAsia="en-AU"/>
              </w:rPr>
              <w:t>Host a</w:t>
            </w:r>
            <w:r w:rsidRPr="00B4050C" w:rsidR="00E20578">
              <w:rPr>
                <w:rFonts w:eastAsia="Times New Roman"/>
                <w:lang w:eastAsia="en-AU"/>
              </w:rPr>
              <w:t>gency</w:t>
            </w:r>
          </w:p>
        </w:tc>
        <w:tc>
          <w:tcPr>
            <w:tcW w:w="3497" w:type="dxa"/>
            <w:tcBorders>
              <w:top w:val="single" w:color="FF9900" w:sz="4" w:space="0"/>
              <w:left w:val="nil"/>
              <w:bottom w:val="single" w:color="E7E6E6" w:sz="8" w:space="0"/>
              <w:right w:val="nil"/>
            </w:tcBorders>
            <w:shd w:val="clear" w:color="000000" w:fill="FFFFFF"/>
            <w:noWrap/>
            <w:hideMark/>
          </w:tcPr>
          <w:p w:rsidRPr="00B4050C" w:rsidR="00E20578" w:rsidP="00EC0870" w:rsidRDefault="00E20578" w14:paraId="3E881D82" w14:textId="77777777">
            <w:pPr>
              <w:rPr>
                <w:rFonts w:eastAsia="Times New Roman"/>
                <w:lang w:eastAsia="en-AU"/>
              </w:rPr>
            </w:pPr>
            <w:r w:rsidRPr="00B4050C">
              <w:rPr>
                <w:rFonts w:eastAsia="Times New Roman"/>
                <w:lang w:eastAsia="en-AU"/>
              </w:rPr>
              <w:t>APS Academy</w:t>
            </w:r>
          </w:p>
        </w:tc>
      </w:tr>
      <w:tr w:rsidRPr="00B4050C" w:rsidR="00E20578" w:rsidTr="00EC0870" w14:paraId="117E6C9B" w14:textId="77777777">
        <w:trPr>
          <w:trHeight w:val="315"/>
        </w:trPr>
        <w:tc>
          <w:tcPr>
            <w:tcW w:w="3496" w:type="dxa"/>
            <w:tcBorders>
              <w:top w:val="nil"/>
              <w:left w:val="nil"/>
              <w:bottom w:val="single" w:color="E7E6E6" w:sz="8" w:space="0"/>
              <w:right w:val="nil"/>
            </w:tcBorders>
            <w:shd w:val="clear" w:color="000000" w:fill="FFFFFF"/>
            <w:noWrap/>
            <w:hideMark/>
          </w:tcPr>
          <w:p w:rsidRPr="00B4050C" w:rsidR="00E20578" w:rsidP="00EC0870" w:rsidRDefault="00E20578" w14:paraId="791641FA" w14:textId="77777777">
            <w:pPr>
              <w:rPr>
                <w:rFonts w:eastAsia="Times New Roman"/>
                <w:lang w:eastAsia="en-AU"/>
              </w:rPr>
            </w:pPr>
            <w:r w:rsidRPr="00B4050C">
              <w:rPr>
                <w:rFonts w:eastAsia="Times New Roman"/>
                <w:lang w:eastAsia="en-AU"/>
              </w:rPr>
              <w:t xml:space="preserve">Promotion </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8A20EB" w14:paraId="65EE14B2" w14:textId="08A8EA2C">
            <w:pPr>
              <w:rPr>
                <w:rFonts w:eastAsia="Times New Roman"/>
                <w:lang w:eastAsia="en-AU"/>
              </w:rPr>
            </w:pPr>
            <w:r>
              <w:rPr>
                <w:rFonts w:eastAsia="Times New Roman"/>
                <w:lang w:eastAsia="en-AU"/>
              </w:rPr>
              <w:t>Host a</w:t>
            </w:r>
            <w:r w:rsidRPr="00B4050C" w:rsidR="00E20578">
              <w:rPr>
                <w:rFonts w:eastAsia="Times New Roman"/>
                <w:lang w:eastAsia="en-AU"/>
              </w:rPr>
              <w:t>gency with comms package support from APS Academy</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E20578" w14:paraId="799CDAAF" w14:textId="77777777">
            <w:pPr>
              <w:rPr>
                <w:rFonts w:eastAsia="Times New Roman"/>
                <w:lang w:eastAsia="en-AU"/>
              </w:rPr>
            </w:pPr>
            <w:r w:rsidRPr="00B4050C">
              <w:rPr>
                <w:rFonts w:eastAsia="Times New Roman"/>
                <w:lang w:eastAsia="en-AU"/>
              </w:rPr>
              <w:t>APS Academy</w:t>
            </w:r>
          </w:p>
        </w:tc>
      </w:tr>
      <w:tr w:rsidRPr="00B4050C" w:rsidR="00E20578" w:rsidTr="00EC0870" w14:paraId="19C93EB4" w14:textId="77777777">
        <w:trPr>
          <w:trHeight w:val="315"/>
        </w:trPr>
        <w:tc>
          <w:tcPr>
            <w:tcW w:w="3496" w:type="dxa"/>
            <w:tcBorders>
              <w:top w:val="nil"/>
              <w:left w:val="nil"/>
              <w:bottom w:val="single" w:color="E7E6E6" w:sz="8" w:space="0"/>
              <w:right w:val="nil"/>
            </w:tcBorders>
            <w:shd w:val="clear" w:color="000000" w:fill="FFFFFF"/>
            <w:noWrap/>
            <w:hideMark/>
          </w:tcPr>
          <w:p w:rsidRPr="00B4050C" w:rsidR="00E20578" w:rsidP="00EC0870" w:rsidRDefault="00E20578" w14:paraId="3A1921B1" w14:textId="77777777">
            <w:pPr>
              <w:rPr>
                <w:rFonts w:eastAsia="Times New Roman"/>
                <w:lang w:eastAsia="en-AU"/>
              </w:rPr>
            </w:pPr>
            <w:r w:rsidRPr="00B4050C">
              <w:rPr>
                <w:rFonts w:eastAsia="Times New Roman"/>
                <w:lang w:eastAsia="en-AU"/>
              </w:rPr>
              <w:t>Registrations</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E20578" w14:paraId="712E63A8" w14:textId="77777777">
            <w:pPr>
              <w:rPr>
                <w:rFonts w:eastAsia="Times New Roman"/>
                <w:lang w:eastAsia="en-AU"/>
              </w:rPr>
            </w:pPr>
            <w:r w:rsidRPr="00B4050C">
              <w:rPr>
                <w:rFonts w:eastAsia="Times New Roman"/>
                <w:lang w:eastAsia="en-AU"/>
              </w:rPr>
              <w:t>APS Academy</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E20578" w14:paraId="1BB21480" w14:textId="77777777">
            <w:pPr>
              <w:rPr>
                <w:rFonts w:eastAsia="Times New Roman"/>
                <w:lang w:eastAsia="en-AU"/>
              </w:rPr>
            </w:pPr>
            <w:r>
              <w:rPr>
                <w:rFonts w:eastAsia="Times New Roman"/>
                <w:lang w:eastAsia="en-AU"/>
              </w:rPr>
              <w:t>Individuals via APSLearn</w:t>
            </w:r>
          </w:p>
        </w:tc>
      </w:tr>
      <w:tr w:rsidRPr="00B4050C" w:rsidR="00E20578" w:rsidTr="00EC0870" w14:paraId="536985B8" w14:textId="77777777">
        <w:trPr>
          <w:trHeight w:val="315"/>
        </w:trPr>
        <w:tc>
          <w:tcPr>
            <w:tcW w:w="3496" w:type="dxa"/>
            <w:tcBorders>
              <w:top w:val="nil"/>
              <w:left w:val="nil"/>
              <w:bottom w:val="single" w:color="E7E6E6" w:sz="8" w:space="0"/>
              <w:right w:val="nil"/>
            </w:tcBorders>
            <w:shd w:val="clear" w:color="000000" w:fill="FFFFFF"/>
            <w:noWrap/>
            <w:hideMark/>
          </w:tcPr>
          <w:p w:rsidRPr="00B4050C" w:rsidR="00E20578" w:rsidP="00EC0870" w:rsidRDefault="00E20578" w14:paraId="58774ED0" w14:textId="77777777">
            <w:pPr>
              <w:rPr>
                <w:rFonts w:eastAsia="Times New Roman"/>
                <w:lang w:eastAsia="en-AU"/>
              </w:rPr>
            </w:pPr>
            <w:r w:rsidRPr="00B4050C">
              <w:rPr>
                <w:rFonts w:eastAsia="Times New Roman"/>
                <w:lang w:eastAsia="en-AU"/>
              </w:rPr>
              <w:t>Delivery mode</w:t>
            </w:r>
          </w:p>
        </w:tc>
        <w:tc>
          <w:tcPr>
            <w:tcW w:w="3497" w:type="dxa"/>
            <w:tcBorders>
              <w:top w:val="nil"/>
              <w:left w:val="nil"/>
              <w:bottom w:val="single" w:color="E7E6E6" w:sz="8" w:space="0"/>
              <w:right w:val="nil"/>
            </w:tcBorders>
            <w:shd w:val="clear" w:color="000000" w:fill="FFFFFF"/>
            <w:noWrap/>
            <w:hideMark/>
          </w:tcPr>
          <w:p w:rsidRPr="00B4050C" w:rsidR="00E20578" w:rsidP="008A20EB" w:rsidRDefault="00E20578" w14:paraId="74177014" w14:textId="55555604">
            <w:pPr>
              <w:rPr>
                <w:rFonts w:eastAsia="Times New Roman"/>
                <w:lang w:eastAsia="en-AU"/>
              </w:rPr>
            </w:pPr>
            <w:r w:rsidRPr="00B4050C">
              <w:rPr>
                <w:rFonts w:eastAsia="Times New Roman"/>
                <w:lang w:eastAsia="en-AU"/>
              </w:rPr>
              <w:t>Face</w:t>
            </w:r>
            <w:r w:rsidR="008A20EB">
              <w:rPr>
                <w:rFonts w:eastAsia="Times New Roman"/>
                <w:lang w:eastAsia="en-AU"/>
              </w:rPr>
              <w:t>-</w:t>
            </w:r>
            <w:r w:rsidRPr="00B4050C">
              <w:rPr>
                <w:rFonts w:eastAsia="Times New Roman"/>
                <w:lang w:eastAsia="en-AU"/>
              </w:rPr>
              <w:t>to</w:t>
            </w:r>
            <w:r w:rsidR="008A20EB">
              <w:rPr>
                <w:rFonts w:eastAsia="Times New Roman"/>
                <w:lang w:eastAsia="en-AU"/>
              </w:rPr>
              <w:t>-f</w:t>
            </w:r>
            <w:r w:rsidRPr="00B4050C">
              <w:rPr>
                <w:rFonts w:eastAsia="Times New Roman"/>
                <w:lang w:eastAsia="en-AU"/>
              </w:rPr>
              <w:t xml:space="preserve">ace or </w:t>
            </w:r>
            <w:r w:rsidR="008A20EB">
              <w:rPr>
                <w:rFonts w:eastAsia="Times New Roman"/>
                <w:lang w:eastAsia="en-AU"/>
              </w:rPr>
              <w:t>v</w:t>
            </w:r>
            <w:r w:rsidRPr="00B4050C">
              <w:rPr>
                <w:rFonts w:eastAsia="Times New Roman"/>
                <w:lang w:eastAsia="en-AU"/>
              </w:rPr>
              <w:t>irtual</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8A20EB" w14:paraId="4233AC65" w14:textId="588B131C">
            <w:pPr>
              <w:rPr>
                <w:rFonts w:eastAsia="Times New Roman"/>
                <w:lang w:eastAsia="en-AU"/>
              </w:rPr>
            </w:pPr>
            <w:r w:rsidRPr="00B4050C">
              <w:rPr>
                <w:rFonts w:eastAsia="Times New Roman"/>
                <w:lang w:eastAsia="en-AU"/>
              </w:rPr>
              <w:t>Face</w:t>
            </w:r>
            <w:r>
              <w:rPr>
                <w:rFonts w:eastAsia="Times New Roman"/>
                <w:lang w:eastAsia="en-AU"/>
              </w:rPr>
              <w:t>-</w:t>
            </w:r>
            <w:r w:rsidRPr="00B4050C">
              <w:rPr>
                <w:rFonts w:eastAsia="Times New Roman"/>
                <w:lang w:eastAsia="en-AU"/>
              </w:rPr>
              <w:t>to</w:t>
            </w:r>
            <w:r>
              <w:rPr>
                <w:rFonts w:eastAsia="Times New Roman"/>
                <w:lang w:eastAsia="en-AU"/>
              </w:rPr>
              <w:t>-f</w:t>
            </w:r>
            <w:r w:rsidRPr="00B4050C">
              <w:rPr>
                <w:rFonts w:eastAsia="Times New Roman"/>
                <w:lang w:eastAsia="en-AU"/>
              </w:rPr>
              <w:t xml:space="preserve">ace </w:t>
            </w:r>
            <w:r w:rsidRPr="00B4050C" w:rsidR="00E20578">
              <w:rPr>
                <w:rFonts w:eastAsia="Times New Roman"/>
                <w:lang w:eastAsia="en-AU"/>
              </w:rPr>
              <w:t>or Virtual</w:t>
            </w:r>
          </w:p>
        </w:tc>
      </w:tr>
      <w:tr w:rsidRPr="00B4050C" w:rsidR="00E20578" w:rsidTr="00EC0870" w14:paraId="4C827EAC" w14:textId="77777777">
        <w:trPr>
          <w:trHeight w:val="315"/>
        </w:trPr>
        <w:tc>
          <w:tcPr>
            <w:tcW w:w="3496" w:type="dxa"/>
            <w:tcBorders>
              <w:top w:val="nil"/>
              <w:left w:val="nil"/>
              <w:bottom w:val="single" w:color="E7E6E6" w:sz="8" w:space="0"/>
              <w:right w:val="nil"/>
            </w:tcBorders>
            <w:shd w:val="clear" w:color="000000" w:fill="FFFFFF"/>
            <w:noWrap/>
            <w:hideMark/>
          </w:tcPr>
          <w:p w:rsidRPr="00B4050C" w:rsidR="00E20578" w:rsidP="00EC0870" w:rsidRDefault="00E20578" w14:paraId="123BB452" w14:textId="77777777">
            <w:pPr>
              <w:rPr>
                <w:rFonts w:eastAsia="Times New Roman"/>
                <w:lang w:eastAsia="en-AU"/>
              </w:rPr>
            </w:pPr>
            <w:r w:rsidRPr="00B4050C">
              <w:rPr>
                <w:rFonts w:eastAsia="Times New Roman"/>
                <w:lang w:eastAsia="en-AU"/>
              </w:rPr>
              <w:t>Cost</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E20578" w14:paraId="1781646A" w14:textId="77777777">
            <w:pPr>
              <w:rPr>
                <w:rFonts w:eastAsia="Times New Roman"/>
                <w:lang w:eastAsia="en-AU"/>
              </w:rPr>
            </w:pPr>
            <w:r w:rsidRPr="00B4050C">
              <w:rPr>
                <w:rFonts w:eastAsia="Times New Roman"/>
                <w:lang w:eastAsia="en-AU"/>
              </w:rPr>
              <w:t>Single fee for each delivery</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E20578" w14:paraId="59F5F9F1" w14:textId="77777777">
            <w:pPr>
              <w:rPr>
                <w:rFonts w:eastAsia="Times New Roman"/>
                <w:lang w:eastAsia="en-AU"/>
              </w:rPr>
            </w:pPr>
            <w:r w:rsidRPr="00B4050C">
              <w:rPr>
                <w:rFonts w:eastAsia="Times New Roman"/>
                <w:lang w:eastAsia="en-AU"/>
              </w:rPr>
              <w:t>Per person charge</w:t>
            </w:r>
          </w:p>
        </w:tc>
      </w:tr>
      <w:tr w:rsidRPr="00B4050C" w:rsidR="00E20578" w:rsidTr="00EC0870" w14:paraId="00384E61" w14:textId="77777777">
        <w:trPr>
          <w:trHeight w:val="315"/>
        </w:trPr>
        <w:tc>
          <w:tcPr>
            <w:tcW w:w="3496" w:type="dxa"/>
            <w:tcBorders>
              <w:top w:val="nil"/>
              <w:left w:val="nil"/>
              <w:bottom w:val="single" w:color="E7E6E6" w:sz="8" w:space="0"/>
              <w:right w:val="nil"/>
            </w:tcBorders>
            <w:shd w:val="clear" w:color="000000" w:fill="FFFFFF"/>
            <w:noWrap/>
            <w:hideMark/>
          </w:tcPr>
          <w:p w:rsidRPr="00B4050C" w:rsidR="00E20578" w:rsidP="00EC0870" w:rsidRDefault="00E20578" w14:paraId="45426A72" w14:textId="77777777">
            <w:pPr>
              <w:rPr>
                <w:rFonts w:eastAsia="Times New Roman"/>
                <w:lang w:eastAsia="en-AU"/>
              </w:rPr>
            </w:pPr>
            <w:r w:rsidRPr="00B4050C">
              <w:rPr>
                <w:rFonts w:eastAsia="Times New Roman"/>
                <w:lang w:eastAsia="en-AU"/>
              </w:rPr>
              <w:t>Catering</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E20578" w14:paraId="1FFA68B7" w14:textId="77777777">
            <w:pPr>
              <w:rPr>
                <w:rFonts w:eastAsia="Times New Roman"/>
                <w:lang w:eastAsia="en-AU"/>
              </w:rPr>
            </w:pPr>
            <w:r w:rsidRPr="00B4050C">
              <w:rPr>
                <w:rFonts w:eastAsia="Times New Roman"/>
                <w:lang w:eastAsia="en-AU"/>
              </w:rPr>
              <w:t>Not included</w:t>
            </w:r>
          </w:p>
        </w:tc>
        <w:tc>
          <w:tcPr>
            <w:tcW w:w="3497" w:type="dxa"/>
            <w:tcBorders>
              <w:top w:val="nil"/>
              <w:left w:val="nil"/>
              <w:bottom w:val="single" w:color="E7E6E6" w:sz="8" w:space="0"/>
              <w:right w:val="nil"/>
            </w:tcBorders>
            <w:shd w:val="clear" w:color="000000" w:fill="FFFFFF"/>
            <w:noWrap/>
            <w:hideMark/>
          </w:tcPr>
          <w:p w:rsidRPr="00B4050C" w:rsidR="00E20578" w:rsidP="008A20EB" w:rsidRDefault="00E20578" w14:paraId="648FEB07" w14:textId="19F2A55C">
            <w:pPr>
              <w:rPr>
                <w:rFonts w:eastAsia="Times New Roman"/>
                <w:lang w:eastAsia="en-AU"/>
              </w:rPr>
            </w:pPr>
            <w:r w:rsidRPr="00B4050C">
              <w:rPr>
                <w:rFonts w:eastAsia="Times New Roman"/>
                <w:lang w:eastAsia="en-AU"/>
              </w:rPr>
              <w:t xml:space="preserve">Included for </w:t>
            </w:r>
            <w:r w:rsidRPr="00B4050C" w:rsidR="008A20EB">
              <w:rPr>
                <w:rFonts w:eastAsia="Times New Roman"/>
                <w:lang w:eastAsia="en-AU"/>
              </w:rPr>
              <w:t>Face</w:t>
            </w:r>
            <w:r w:rsidR="008A20EB">
              <w:rPr>
                <w:rFonts w:eastAsia="Times New Roman"/>
                <w:lang w:eastAsia="en-AU"/>
              </w:rPr>
              <w:t>-</w:t>
            </w:r>
            <w:r w:rsidRPr="00B4050C" w:rsidR="008A20EB">
              <w:rPr>
                <w:rFonts w:eastAsia="Times New Roman"/>
                <w:lang w:eastAsia="en-AU"/>
              </w:rPr>
              <w:t>to</w:t>
            </w:r>
            <w:r w:rsidR="008A20EB">
              <w:rPr>
                <w:rFonts w:eastAsia="Times New Roman"/>
                <w:lang w:eastAsia="en-AU"/>
              </w:rPr>
              <w:t>-f</w:t>
            </w:r>
            <w:r w:rsidRPr="00B4050C" w:rsidR="008A20EB">
              <w:rPr>
                <w:rFonts w:eastAsia="Times New Roman"/>
                <w:lang w:eastAsia="en-AU"/>
              </w:rPr>
              <w:t xml:space="preserve">ace </w:t>
            </w:r>
            <w:r w:rsidRPr="00B4050C">
              <w:rPr>
                <w:rFonts w:eastAsia="Times New Roman"/>
                <w:lang w:eastAsia="en-AU"/>
              </w:rPr>
              <w:t>courses</w:t>
            </w:r>
          </w:p>
        </w:tc>
      </w:tr>
      <w:tr w:rsidRPr="00B4050C" w:rsidR="00E20578" w:rsidTr="00EC0870" w14:paraId="1CFBE14C" w14:textId="77777777">
        <w:trPr>
          <w:trHeight w:val="315"/>
        </w:trPr>
        <w:tc>
          <w:tcPr>
            <w:tcW w:w="3496" w:type="dxa"/>
            <w:tcBorders>
              <w:top w:val="nil"/>
              <w:left w:val="nil"/>
              <w:bottom w:val="single" w:color="E7E6E6" w:sz="8" w:space="0"/>
              <w:right w:val="nil"/>
            </w:tcBorders>
            <w:shd w:val="clear" w:color="000000" w:fill="FFFFFF"/>
            <w:noWrap/>
            <w:hideMark/>
          </w:tcPr>
          <w:p w:rsidRPr="00B4050C" w:rsidR="00E20578" w:rsidP="00EC0870" w:rsidRDefault="00E20578" w14:paraId="0B2382C2" w14:textId="77777777">
            <w:pPr>
              <w:rPr>
                <w:rFonts w:eastAsia="Times New Roman"/>
                <w:lang w:eastAsia="en-AU"/>
              </w:rPr>
            </w:pPr>
            <w:r w:rsidRPr="00B4050C">
              <w:rPr>
                <w:rFonts w:eastAsia="Times New Roman"/>
                <w:lang w:eastAsia="en-AU"/>
              </w:rPr>
              <w:t>Course materials</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E20578" w14:paraId="6C5C03B3" w14:textId="77777777">
            <w:pPr>
              <w:rPr>
                <w:rFonts w:eastAsia="Times New Roman"/>
                <w:lang w:eastAsia="en-AU"/>
              </w:rPr>
            </w:pPr>
            <w:r w:rsidRPr="00B4050C">
              <w:rPr>
                <w:rFonts w:eastAsia="Times New Roman"/>
                <w:lang w:eastAsia="en-AU"/>
              </w:rPr>
              <w:t xml:space="preserve">Provided electronically </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E20578" w14:paraId="2106CD3A" w14:textId="77777777">
            <w:pPr>
              <w:rPr>
                <w:rFonts w:eastAsia="Times New Roman"/>
                <w:lang w:eastAsia="en-AU"/>
              </w:rPr>
            </w:pPr>
            <w:r w:rsidRPr="00B4050C">
              <w:rPr>
                <w:rFonts w:eastAsia="Times New Roman"/>
                <w:lang w:eastAsia="en-AU"/>
              </w:rPr>
              <w:t>Provided electronically</w:t>
            </w:r>
          </w:p>
        </w:tc>
      </w:tr>
      <w:tr w:rsidRPr="00B4050C" w:rsidR="00E20578" w:rsidTr="00EC0870" w14:paraId="03019273" w14:textId="77777777">
        <w:trPr>
          <w:trHeight w:val="315"/>
        </w:trPr>
        <w:tc>
          <w:tcPr>
            <w:tcW w:w="3496" w:type="dxa"/>
            <w:tcBorders>
              <w:top w:val="nil"/>
              <w:left w:val="nil"/>
              <w:bottom w:val="single" w:color="E7E6E6" w:sz="8" w:space="0"/>
              <w:right w:val="nil"/>
            </w:tcBorders>
            <w:shd w:val="clear" w:color="000000" w:fill="FFFFFF"/>
            <w:noWrap/>
            <w:hideMark/>
          </w:tcPr>
          <w:p w:rsidRPr="00B4050C" w:rsidR="00E20578" w:rsidP="00EC0870" w:rsidRDefault="00E20578" w14:paraId="05FECF12" w14:textId="77777777">
            <w:pPr>
              <w:rPr>
                <w:rFonts w:eastAsia="Times New Roman"/>
                <w:lang w:eastAsia="en-AU"/>
              </w:rPr>
            </w:pPr>
            <w:r w:rsidRPr="00B4050C">
              <w:rPr>
                <w:rFonts w:eastAsia="Times New Roman"/>
                <w:lang w:eastAsia="en-AU"/>
              </w:rPr>
              <w:t>Facilitator travel costs</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E20578" w14:paraId="1B5A8A55" w14:textId="77777777">
            <w:pPr>
              <w:rPr>
                <w:rFonts w:eastAsia="Times New Roman"/>
                <w:lang w:eastAsia="en-AU"/>
              </w:rPr>
            </w:pPr>
            <w:r>
              <w:rPr>
                <w:rFonts w:eastAsia="Times New Roman"/>
                <w:lang w:eastAsia="en-AU"/>
              </w:rPr>
              <w:t>Additional travel costs will apply to an agency, when a facilitator is required to travel for Single Agency course delivery</w:t>
            </w:r>
          </w:p>
        </w:tc>
        <w:tc>
          <w:tcPr>
            <w:tcW w:w="3497" w:type="dxa"/>
            <w:tcBorders>
              <w:top w:val="nil"/>
              <w:left w:val="nil"/>
              <w:bottom w:val="single" w:color="E7E6E6" w:sz="8" w:space="0"/>
              <w:right w:val="nil"/>
            </w:tcBorders>
            <w:shd w:val="clear" w:color="000000" w:fill="FFFFFF"/>
            <w:noWrap/>
            <w:hideMark/>
          </w:tcPr>
          <w:p w:rsidRPr="00B4050C" w:rsidR="00E20578" w:rsidP="00EC0870" w:rsidRDefault="00E20578" w14:paraId="7B799978" w14:textId="77777777">
            <w:pPr>
              <w:rPr>
                <w:rFonts w:eastAsia="Times New Roman"/>
                <w:lang w:eastAsia="en-AU"/>
              </w:rPr>
            </w:pPr>
            <w:r w:rsidRPr="00B4050C">
              <w:rPr>
                <w:rFonts w:eastAsia="Times New Roman"/>
                <w:lang w:eastAsia="en-AU"/>
              </w:rPr>
              <w:t>Included in course fee</w:t>
            </w:r>
          </w:p>
        </w:tc>
      </w:tr>
      <w:tr w:rsidRPr="00B4050C" w:rsidR="00E20578" w:rsidTr="00EC0870" w14:paraId="6DF1C3BB" w14:textId="77777777">
        <w:trPr>
          <w:trHeight w:val="525"/>
        </w:trPr>
        <w:tc>
          <w:tcPr>
            <w:tcW w:w="3496" w:type="dxa"/>
            <w:tcBorders>
              <w:top w:val="nil"/>
              <w:left w:val="nil"/>
              <w:bottom w:val="single" w:color="E7E6E6" w:sz="12" w:space="0"/>
              <w:right w:val="nil"/>
            </w:tcBorders>
            <w:shd w:val="clear" w:color="000000" w:fill="FFFFFF"/>
            <w:noWrap/>
            <w:hideMark/>
          </w:tcPr>
          <w:p w:rsidRPr="00B4050C" w:rsidR="00E20578" w:rsidP="00EC0870" w:rsidRDefault="00E20578" w14:paraId="6E5BF102" w14:textId="77777777">
            <w:pPr>
              <w:rPr>
                <w:rFonts w:eastAsia="Times New Roman"/>
                <w:lang w:eastAsia="en-AU"/>
              </w:rPr>
            </w:pPr>
            <w:r w:rsidRPr="00B4050C">
              <w:rPr>
                <w:rFonts w:eastAsia="Times New Roman"/>
                <w:lang w:eastAsia="en-AU"/>
              </w:rPr>
              <w:t>Recommended when:</w:t>
            </w:r>
          </w:p>
        </w:tc>
        <w:tc>
          <w:tcPr>
            <w:tcW w:w="3497" w:type="dxa"/>
            <w:tcBorders>
              <w:top w:val="nil"/>
              <w:left w:val="nil"/>
              <w:bottom w:val="single" w:color="E7E6E6" w:sz="12" w:space="0"/>
              <w:right w:val="nil"/>
            </w:tcBorders>
            <w:shd w:val="clear" w:color="000000" w:fill="FFFFFF"/>
            <w:hideMark/>
          </w:tcPr>
          <w:p w:rsidRPr="00B4050C" w:rsidR="00E20578" w:rsidP="00EC0870" w:rsidRDefault="00E20578" w14:paraId="5839D283" w14:textId="77777777">
            <w:pPr>
              <w:rPr>
                <w:rFonts w:eastAsia="Times New Roman"/>
                <w:lang w:eastAsia="en-AU"/>
              </w:rPr>
            </w:pPr>
            <w:r>
              <w:rPr>
                <w:rFonts w:eastAsia="Times New Roman"/>
                <w:lang w:eastAsia="en-AU"/>
              </w:rPr>
              <w:t>P</w:t>
            </w:r>
            <w:r w:rsidRPr="00B4050C">
              <w:rPr>
                <w:rFonts w:eastAsia="Times New Roman"/>
                <w:lang w:eastAsia="en-AU"/>
              </w:rPr>
              <w:t>eople from the same agency require the same capability uplift</w:t>
            </w:r>
          </w:p>
        </w:tc>
        <w:tc>
          <w:tcPr>
            <w:tcW w:w="3497" w:type="dxa"/>
            <w:tcBorders>
              <w:top w:val="nil"/>
              <w:left w:val="nil"/>
              <w:bottom w:val="single" w:color="E7E6E6" w:sz="12" w:space="0"/>
              <w:right w:val="nil"/>
            </w:tcBorders>
            <w:shd w:val="clear" w:color="000000" w:fill="FFFFFF"/>
            <w:hideMark/>
          </w:tcPr>
          <w:p w:rsidRPr="00B4050C" w:rsidR="00E20578" w:rsidP="00EC0870" w:rsidRDefault="00E20578" w14:paraId="3D4DD504" w14:textId="77777777">
            <w:pPr>
              <w:rPr>
                <w:rFonts w:eastAsia="Times New Roman"/>
                <w:lang w:eastAsia="en-AU"/>
              </w:rPr>
            </w:pPr>
            <w:r w:rsidRPr="00B4050C">
              <w:rPr>
                <w:rFonts w:eastAsia="Times New Roman"/>
                <w:lang w:eastAsia="en-AU"/>
              </w:rPr>
              <w:t>Fewer people from your agency require the capability uplift, or when an APS-wide perspective is important</w:t>
            </w:r>
          </w:p>
        </w:tc>
      </w:tr>
    </w:tbl>
    <w:p w:rsidR="00E20578" w:rsidP="00E20578" w:rsidRDefault="00E20578" w14:paraId="6EEECF7F" w14:textId="77777777">
      <w:pPr>
        <w:pStyle w:val="BodyText"/>
        <w:rPr>
          <w:szCs w:val="22"/>
        </w:rPr>
      </w:pPr>
    </w:p>
    <w:p w:rsidR="00E20578" w:rsidP="00E20578" w:rsidRDefault="00E20578" w14:paraId="5A9B30FF" w14:textId="77777777">
      <w:r w:rsidRPr="00FC437C">
        <w:rPr>
          <w:b/>
          <w:i/>
        </w:rPr>
        <w:t>Please note: This brochure is correct at time of supply and is subject to change</w:t>
      </w:r>
      <w:r>
        <w:t>.</w:t>
      </w:r>
    </w:p>
    <w:p w:rsidR="00E20578" w:rsidRDefault="00E20578" w14:paraId="0EB39C34" w14:textId="77777777">
      <w:pPr>
        <w:rPr>
          <w:rFonts w:cs="Arial" w:eastAsiaTheme="majorEastAsia"/>
          <w:color w:val="FE5B1E" w:themeColor="accent1"/>
          <w:sz w:val="56"/>
          <w:szCs w:val="56"/>
        </w:rPr>
      </w:pPr>
      <w:r>
        <w:br w:type="page"/>
      </w:r>
    </w:p>
    <w:p w:rsidR="00E20578" w:rsidP="00E20578" w:rsidRDefault="00F60686" w14:paraId="1B7C2A25" w14:textId="397423AC">
      <w:pPr>
        <w:pStyle w:val="Heading1"/>
      </w:pPr>
      <w:bookmarkStart w:name="_Toc201024430" w:id="4"/>
      <w:r>
        <w:t>Single a</w:t>
      </w:r>
      <w:r w:rsidR="00E20578">
        <w:t xml:space="preserve">gencies </w:t>
      </w:r>
      <w:r>
        <w:t>- c</w:t>
      </w:r>
      <w:r w:rsidR="00E20578">
        <w:t>ourses 202</w:t>
      </w:r>
      <w:r w:rsidR="3FE891DE">
        <w:t>5</w:t>
      </w:r>
      <w:r w:rsidR="00E20578">
        <w:t>-202</w:t>
      </w:r>
      <w:r w:rsidR="48F6B34C">
        <w:t>6</w:t>
      </w:r>
      <w:bookmarkEnd w:id="4"/>
    </w:p>
    <w:p w:rsidR="00E20578" w:rsidP="00E20578" w:rsidRDefault="00E20578" w14:paraId="05698A36" w14:textId="77777777">
      <w:r>
        <w:t>The APS Academy has recently reviewed its Craft offerings to continue to effectively address emerging trends across the Service.</w:t>
      </w:r>
    </w:p>
    <w:p w:rsidR="00E20578" w:rsidP="00E20578" w:rsidRDefault="00E20578" w14:paraId="3CE7F902" w14:textId="77777777">
      <w:r>
        <w:t>This work was guided by 3 principles:</w:t>
      </w:r>
    </w:p>
    <w:p w:rsidR="00E20578" w:rsidP="003C6B26" w:rsidRDefault="00EE79A2" w14:paraId="2A488ED4" w14:textId="783FB228">
      <w:pPr>
        <w:pStyle w:val="ListParagraph"/>
        <w:numPr>
          <w:ilvl w:val="0"/>
          <w:numId w:val="20"/>
        </w:numPr>
      </w:pPr>
      <w:r>
        <w:t>craft</w:t>
      </w:r>
      <w:r w:rsidR="00E20578">
        <w:t xml:space="preserve"> </w:t>
      </w:r>
    </w:p>
    <w:p w:rsidR="00E20578" w:rsidP="003C6B26" w:rsidRDefault="00E20578" w14:paraId="3C9C3155" w14:textId="77777777">
      <w:pPr>
        <w:pStyle w:val="ListParagraph"/>
        <w:numPr>
          <w:ilvl w:val="0"/>
          <w:numId w:val="20"/>
        </w:numPr>
      </w:pPr>
      <w:r>
        <w:t xml:space="preserve">practitioner learning </w:t>
      </w:r>
    </w:p>
    <w:p w:rsidR="00E20578" w:rsidP="003C6B26" w:rsidRDefault="008A20EB" w14:paraId="4F1D6D4F" w14:textId="44DCF268">
      <w:pPr>
        <w:pStyle w:val="ListParagraph"/>
        <w:numPr>
          <w:ilvl w:val="0"/>
          <w:numId w:val="20"/>
        </w:numPr>
      </w:pPr>
      <w:r>
        <w:t>the Academy’s networked model</w:t>
      </w:r>
    </w:p>
    <w:p w:rsidRPr="005C4435" w:rsidR="00E20578" w:rsidP="00E20578" w:rsidRDefault="00E20578" w14:paraId="36F74AF6" w14:textId="77777777">
      <w:r>
        <w:t xml:space="preserve">The Academy has prioritised all course offerings with the highest priority being given to offerings that are unique to the APS, and the lowest priority to those that are not priority areas across the APS. </w:t>
      </w:r>
    </w:p>
    <w:tbl>
      <w:tblPr>
        <w:tblW w:w="10196" w:type="dxa"/>
        <w:tblLook w:val="04A0" w:firstRow="1" w:lastRow="0" w:firstColumn="1" w:lastColumn="0" w:noHBand="0" w:noVBand="1"/>
      </w:tblPr>
      <w:tblGrid>
        <w:gridCol w:w="4900"/>
        <w:gridCol w:w="3160"/>
        <w:gridCol w:w="2136"/>
      </w:tblGrid>
      <w:tr w:rsidRPr="006A0791" w:rsidR="00E20578" w:rsidTr="168F545E" w14:paraId="62FDDA5F" w14:textId="77777777">
        <w:trPr>
          <w:trHeight w:val="315"/>
        </w:trPr>
        <w:tc>
          <w:tcPr>
            <w:tcW w:w="4900" w:type="dxa"/>
            <w:tcBorders>
              <w:top w:val="single" w:color="FF9900" w:sz="4" w:space="0"/>
              <w:left w:val="single" w:color="FFEDE7" w:sz="8" w:space="0"/>
              <w:bottom w:val="single" w:color="FF9900" w:sz="4" w:space="0"/>
              <w:right w:val="single" w:color="FFEDE7" w:sz="8" w:space="0"/>
            </w:tcBorders>
            <w:shd w:val="clear" w:color="auto" w:fill="0070C0"/>
            <w:vAlign w:val="center"/>
            <w:hideMark/>
          </w:tcPr>
          <w:p w:rsidRPr="00E20578" w:rsidR="00E20578" w:rsidP="008A20EB" w:rsidRDefault="00F60686" w14:paraId="4803A259" w14:textId="3C32FF48">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APS</w:t>
            </w:r>
            <w:r w:rsidRPr="00E20578" w:rsidR="00E20578">
              <w:rPr>
                <w:rFonts w:eastAsia="Times New Roman" w:cs="Arial"/>
                <w:b/>
                <w:bCs/>
                <w:color w:val="FFFFFF"/>
                <w:sz w:val="18"/>
                <w:szCs w:val="18"/>
                <w:lang w:eastAsia="en-AU"/>
              </w:rPr>
              <w:t xml:space="preserve"> Academy </w:t>
            </w:r>
            <w:r>
              <w:rPr>
                <w:rFonts w:eastAsia="Times New Roman" w:cs="Arial"/>
                <w:b/>
                <w:bCs/>
                <w:color w:val="FFFFFF"/>
                <w:sz w:val="18"/>
                <w:szCs w:val="18"/>
                <w:lang w:eastAsia="en-AU"/>
              </w:rPr>
              <w:t>f</w:t>
            </w:r>
            <w:r w:rsidRPr="00E20578" w:rsidR="00E20578">
              <w:rPr>
                <w:rFonts w:eastAsia="Times New Roman" w:cs="Arial"/>
                <w:b/>
                <w:bCs/>
                <w:color w:val="FFFFFF"/>
                <w:sz w:val="18"/>
                <w:szCs w:val="18"/>
                <w:lang w:eastAsia="en-AU"/>
              </w:rPr>
              <w:t xml:space="preserve">acilitated </w:t>
            </w:r>
            <w:r>
              <w:rPr>
                <w:rFonts w:eastAsia="Times New Roman" w:cs="Arial"/>
                <w:b/>
                <w:bCs/>
                <w:color w:val="FFFFFF"/>
                <w:sz w:val="18"/>
                <w:szCs w:val="18"/>
                <w:lang w:eastAsia="en-AU"/>
              </w:rPr>
              <w:t>c</w:t>
            </w:r>
            <w:r w:rsidRPr="00E20578" w:rsidR="00E20578">
              <w:rPr>
                <w:rFonts w:eastAsia="Times New Roman" w:cs="Arial"/>
                <w:b/>
                <w:bCs/>
                <w:color w:val="FFFFFF"/>
                <w:sz w:val="18"/>
                <w:szCs w:val="18"/>
                <w:lang w:eastAsia="en-AU"/>
              </w:rPr>
              <w:t>ourse</w:t>
            </w:r>
          </w:p>
        </w:tc>
        <w:tc>
          <w:tcPr>
            <w:tcW w:w="3160" w:type="dxa"/>
            <w:tcBorders>
              <w:top w:val="single" w:color="FF9900" w:sz="4" w:space="0"/>
              <w:left w:val="nil"/>
              <w:bottom w:val="single" w:color="FF9900" w:sz="4" w:space="0"/>
              <w:right w:val="single" w:color="FFEDE7" w:sz="8" w:space="0"/>
            </w:tcBorders>
            <w:shd w:val="clear" w:color="auto" w:fill="0070C0"/>
            <w:vAlign w:val="center"/>
            <w:hideMark/>
          </w:tcPr>
          <w:p w:rsidRPr="00E20578" w:rsidR="00E20578" w:rsidP="008A20EB" w:rsidRDefault="00E20578" w14:paraId="4E780826" w14:textId="77777777">
            <w:pPr>
              <w:spacing w:after="0" w:line="240" w:lineRule="auto"/>
              <w:jc w:val="center"/>
              <w:rPr>
                <w:rFonts w:eastAsia="Times New Roman" w:cs="Arial"/>
                <w:b/>
                <w:bCs/>
                <w:color w:val="FFFFFF"/>
                <w:sz w:val="18"/>
                <w:szCs w:val="18"/>
                <w:lang w:eastAsia="en-AU"/>
              </w:rPr>
            </w:pPr>
            <w:r w:rsidRPr="00E20578">
              <w:rPr>
                <w:rFonts w:eastAsia="Times New Roman" w:cs="Arial"/>
                <w:b/>
                <w:bCs/>
                <w:color w:val="FFFFFF"/>
                <w:sz w:val="18"/>
                <w:szCs w:val="18"/>
                <w:lang w:eastAsia="en-AU"/>
              </w:rPr>
              <w:t>Craft</w:t>
            </w:r>
          </w:p>
        </w:tc>
        <w:tc>
          <w:tcPr>
            <w:tcW w:w="2136" w:type="dxa"/>
            <w:tcBorders>
              <w:top w:val="single" w:color="FF9900" w:sz="4" w:space="0"/>
              <w:left w:val="nil"/>
              <w:bottom w:val="single" w:color="FF9900" w:sz="4" w:space="0"/>
              <w:right w:val="single" w:color="FF9900" w:sz="4" w:space="0"/>
            </w:tcBorders>
            <w:shd w:val="clear" w:color="auto" w:fill="0070C0"/>
            <w:vAlign w:val="center"/>
            <w:hideMark/>
          </w:tcPr>
          <w:p w:rsidRPr="00E20578" w:rsidR="00E20578" w:rsidP="008A20EB" w:rsidRDefault="00E20578" w14:paraId="6DDD6F25" w14:textId="77777777">
            <w:pPr>
              <w:spacing w:after="0" w:line="240" w:lineRule="auto"/>
              <w:jc w:val="center"/>
              <w:rPr>
                <w:rFonts w:eastAsia="Times New Roman" w:cs="Arial"/>
                <w:b/>
                <w:bCs/>
                <w:color w:val="FFFFFF"/>
                <w:sz w:val="18"/>
                <w:szCs w:val="18"/>
                <w:lang w:eastAsia="en-AU"/>
              </w:rPr>
            </w:pPr>
            <w:r w:rsidRPr="00E20578">
              <w:rPr>
                <w:rFonts w:eastAsia="Times New Roman" w:cs="Arial"/>
                <w:b/>
                <w:bCs/>
                <w:color w:val="FFFFFF"/>
                <w:sz w:val="18"/>
                <w:szCs w:val="18"/>
                <w:lang w:eastAsia="en-AU"/>
              </w:rPr>
              <w:t>Suitable for</w:t>
            </w:r>
          </w:p>
        </w:tc>
      </w:tr>
      <w:tr w:rsidRPr="006A0791" w:rsidR="00E20578" w:rsidTr="168F545E" w14:paraId="421422C7" w14:textId="77777777">
        <w:trPr>
          <w:trHeight w:val="315"/>
        </w:trPr>
        <w:tc>
          <w:tcPr>
            <w:tcW w:w="4900" w:type="dxa"/>
            <w:tcBorders>
              <w:top w:val="single" w:color="FF9900" w:sz="4" w:space="0"/>
              <w:left w:val="single" w:color="FFEDE7" w:sz="8" w:space="0"/>
              <w:bottom w:val="single" w:color="FFEDE7" w:sz="8" w:space="0"/>
              <w:right w:val="single" w:color="FFEDE7" w:sz="8" w:space="0"/>
            </w:tcBorders>
            <w:shd w:val="clear" w:color="auto" w:fill="FFFFFF" w:themeFill="background1"/>
            <w:noWrap/>
            <w:hideMark/>
          </w:tcPr>
          <w:p w:rsidRPr="00FC437C" w:rsidR="00E20578" w:rsidP="00EC0870" w:rsidRDefault="003D1523" w14:paraId="3FAF5923" w14:textId="77777777">
            <w:pPr>
              <w:rPr>
                <w:rFonts w:eastAsia="Times New Roman" w:cs="Arial"/>
                <w:color w:val="000000"/>
                <w:szCs w:val="20"/>
                <w:lang w:eastAsia="en-AU"/>
              </w:rPr>
            </w:pPr>
            <w:hyperlink w:history="1" r:id="rId18">
              <w:r w:rsidRPr="007216A6" w:rsidR="00E20578">
                <w:rPr>
                  <w:rStyle w:val="Hyperlink"/>
                  <w:rFonts w:eastAsia="Times New Roman" w:cs="Arial"/>
                  <w:noProof/>
                  <w:szCs w:val="20"/>
                  <w:lang w:eastAsia="en-AU"/>
                </w:rPr>
                <w:t>Administrative Decision Making</w:t>
              </w:r>
            </w:hyperlink>
          </w:p>
        </w:tc>
        <w:tc>
          <w:tcPr>
            <w:tcW w:w="3160" w:type="dxa"/>
            <w:tcBorders>
              <w:top w:val="single" w:color="FF9900" w:sz="4" w:space="0"/>
              <w:left w:val="nil"/>
              <w:bottom w:val="single" w:color="FFEDE7" w:sz="8" w:space="0"/>
              <w:right w:val="single" w:color="FFEDE7" w:sz="8" w:space="0"/>
            </w:tcBorders>
            <w:shd w:val="clear" w:color="auto" w:fill="FFFFFF" w:themeFill="background1"/>
            <w:noWrap/>
            <w:hideMark/>
          </w:tcPr>
          <w:p w:rsidRPr="007216A6" w:rsidR="00E20578" w:rsidP="00EC0870" w:rsidRDefault="00E20578" w14:paraId="44FB5966" w14:textId="77777777">
            <w:pPr>
              <w:rPr>
                <w:rStyle w:val="Hyperlink"/>
              </w:rPr>
            </w:pPr>
            <w:r w:rsidRPr="007216A6">
              <w:rPr>
                <w:rStyle w:val="Hyperlink"/>
              </w:rPr>
              <w:t>Working in Government</w:t>
            </w:r>
          </w:p>
        </w:tc>
        <w:tc>
          <w:tcPr>
            <w:tcW w:w="2136" w:type="dxa"/>
            <w:tcBorders>
              <w:top w:val="single" w:color="FF9900" w:sz="4" w:space="0"/>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79A1750B" w14:textId="77777777">
            <w:pPr>
              <w:rPr>
                <w:rFonts w:eastAsia="Times New Roman" w:cs="Arial"/>
                <w:color w:val="000000"/>
                <w:szCs w:val="20"/>
                <w:lang w:eastAsia="en-AU"/>
              </w:rPr>
            </w:pPr>
            <w:r w:rsidRPr="006A0791">
              <w:rPr>
                <w:rFonts w:eastAsia="Times New Roman" w:cs="Arial"/>
                <w:color w:val="000000"/>
                <w:szCs w:val="20"/>
                <w:lang w:eastAsia="en-AU"/>
              </w:rPr>
              <w:t>APS</w:t>
            </w:r>
            <w:r>
              <w:rPr>
                <w:rFonts w:eastAsia="Times New Roman" w:cs="Arial"/>
                <w:color w:val="000000"/>
                <w:szCs w:val="20"/>
                <w:lang w:eastAsia="en-AU"/>
              </w:rPr>
              <w:t>1</w:t>
            </w:r>
            <w:r w:rsidRPr="006A0791">
              <w:rPr>
                <w:rFonts w:eastAsia="Times New Roman" w:cs="Arial"/>
                <w:color w:val="000000"/>
                <w:szCs w:val="20"/>
                <w:lang w:eastAsia="en-AU"/>
              </w:rPr>
              <w:t xml:space="preserve"> – EL2</w:t>
            </w:r>
          </w:p>
        </w:tc>
      </w:tr>
      <w:tr w:rsidRPr="006A0791" w:rsidR="00E20578" w:rsidTr="168F545E" w14:paraId="6F5C31A3"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198708D5" w14:textId="77777777">
            <w:pPr>
              <w:rPr>
                <w:rFonts w:eastAsia="Times New Roman" w:cs="Arial"/>
                <w:color w:val="000000"/>
                <w:szCs w:val="20"/>
                <w:lang w:eastAsia="en-AU"/>
              </w:rPr>
            </w:pPr>
            <w:hyperlink w:history="1" w:anchor="_Briefing_and_Responding">
              <w:r w:rsidRPr="007216A6" w:rsidR="00E20578">
                <w:rPr>
                  <w:rStyle w:val="Hyperlink"/>
                  <w:rFonts w:eastAsia="Times New Roman" w:cs="Arial"/>
                  <w:noProof/>
                  <w:szCs w:val="20"/>
                  <w:lang w:eastAsia="en-AU"/>
                </w:rPr>
                <w:t xml:space="preserve">Briefing and Responding to APS Decision Makers </w:t>
              </w:r>
            </w:hyperlink>
            <w:r w:rsidRPr="006A0791" w:rsidR="00E20578">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3D1523" w14:paraId="6C6A935E" w14:textId="77777777">
            <w:pPr>
              <w:rPr>
                <w:rFonts w:eastAsia="Times New Roman" w:cs="Arial"/>
                <w:color w:val="000000"/>
                <w:szCs w:val="20"/>
                <w:lang w:eastAsia="en-AU"/>
              </w:rPr>
            </w:pPr>
            <w:hyperlink w:history="1" w:anchor="_Working_In_Government">
              <w:r w:rsidRPr="007216A6" w:rsidR="00E20578">
                <w:rPr>
                  <w:rStyle w:val="Hyperlink"/>
                  <w:rFonts w:eastAsia="Times New Roman" w:cs="Arial"/>
                  <w:szCs w:val="20"/>
                  <w:lang w:eastAsia="en-AU"/>
                </w:rPr>
                <w:t>Working in Government</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4FA45BA2" w14:textId="77777777">
            <w:pPr>
              <w:rPr>
                <w:rFonts w:eastAsia="Times New Roman" w:cs="Arial"/>
                <w:color w:val="000000"/>
                <w:szCs w:val="20"/>
                <w:lang w:eastAsia="en-AU"/>
              </w:rPr>
            </w:pPr>
            <w:r>
              <w:rPr>
                <w:rFonts w:eastAsia="Times New Roman" w:cs="Arial"/>
                <w:color w:val="000000"/>
                <w:szCs w:val="20"/>
                <w:lang w:eastAsia="en-AU"/>
              </w:rPr>
              <w:t>APS</w:t>
            </w:r>
            <w:r w:rsidRPr="006A0791">
              <w:rPr>
                <w:rFonts w:eastAsia="Times New Roman" w:cs="Arial"/>
                <w:color w:val="000000"/>
                <w:szCs w:val="20"/>
                <w:lang w:eastAsia="en-AU"/>
              </w:rPr>
              <w:t>5 – EL2</w:t>
            </w:r>
          </w:p>
        </w:tc>
      </w:tr>
      <w:tr w:rsidRPr="006A0791" w:rsidR="00E20578" w:rsidTr="168F545E" w14:paraId="34BD54CC"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3EE9279C" w14:textId="77777777">
            <w:pPr>
              <w:rPr>
                <w:rFonts w:eastAsia="Times New Roman" w:cs="Arial"/>
                <w:color w:val="000000"/>
                <w:szCs w:val="20"/>
                <w:lang w:eastAsia="en-AU"/>
              </w:rPr>
            </w:pPr>
            <w:hyperlink w:history="1" w:anchor="_Building_and_Leading">
              <w:r w:rsidRPr="007216A6" w:rsidR="00E20578">
                <w:rPr>
                  <w:rStyle w:val="Hyperlink"/>
                  <w:rFonts w:eastAsia="Times New Roman" w:cs="Arial"/>
                  <w:noProof/>
                  <w:szCs w:val="20"/>
                  <w:lang w:eastAsia="en-AU"/>
                </w:rPr>
                <w:t>Building and Leading High Performing Teams</w:t>
              </w:r>
            </w:hyperlink>
            <w:r w:rsidRPr="006A0791" w:rsidR="00E20578">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3D1523" w14:paraId="11A16D02" w14:textId="77777777">
            <w:pPr>
              <w:rPr>
                <w:rFonts w:eastAsia="Times New Roman" w:cs="Arial"/>
                <w:color w:val="000000"/>
                <w:szCs w:val="20"/>
                <w:lang w:eastAsia="en-AU"/>
              </w:rPr>
            </w:pPr>
            <w:hyperlink w:history="1" w:anchor="_Leadership_and_Management">
              <w:r w:rsidRPr="007216A6" w:rsidR="00E20578">
                <w:rPr>
                  <w:rStyle w:val="Hyperlink"/>
                  <w:rFonts w:eastAsia="Times New Roman" w:cs="Arial"/>
                  <w:szCs w:val="20"/>
                  <w:lang w:eastAsia="en-AU"/>
                </w:rPr>
                <w:t>Leadership and Management</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78DF9753" w14:textId="77777777">
            <w:pPr>
              <w:rPr>
                <w:rFonts w:eastAsia="Times New Roman" w:cs="Arial"/>
                <w:color w:val="000000"/>
                <w:szCs w:val="20"/>
                <w:lang w:eastAsia="en-AU"/>
              </w:rPr>
            </w:pPr>
            <w:r w:rsidRPr="006A0791">
              <w:rPr>
                <w:rFonts w:eastAsia="Times New Roman" w:cs="Arial"/>
                <w:color w:val="000000"/>
                <w:szCs w:val="20"/>
                <w:lang w:eastAsia="en-AU"/>
              </w:rPr>
              <w:t>APS</w:t>
            </w:r>
            <w:r>
              <w:rPr>
                <w:rFonts w:eastAsia="Times New Roman" w:cs="Arial"/>
                <w:color w:val="000000"/>
                <w:szCs w:val="20"/>
                <w:lang w:eastAsia="en-AU"/>
              </w:rPr>
              <w:t>6</w:t>
            </w:r>
            <w:r w:rsidRPr="006A0791">
              <w:rPr>
                <w:rFonts w:eastAsia="Times New Roman" w:cs="Arial"/>
                <w:color w:val="000000"/>
                <w:szCs w:val="20"/>
                <w:lang w:eastAsia="en-AU"/>
              </w:rPr>
              <w:t xml:space="preserve"> </w:t>
            </w:r>
            <w:r>
              <w:rPr>
                <w:rFonts w:eastAsia="Times New Roman" w:cs="Arial"/>
                <w:color w:val="000000"/>
                <w:szCs w:val="20"/>
                <w:lang w:eastAsia="en-AU"/>
              </w:rPr>
              <w:t>–</w:t>
            </w:r>
            <w:r w:rsidRPr="006A0791">
              <w:rPr>
                <w:rFonts w:eastAsia="Times New Roman" w:cs="Arial"/>
                <w:color w:val="000000"/>
                <w:szCs w:val="20"/>
                <w:lang w:eastAsia="en-AU"/>
              </w:rPr>
              <w:t xml:space="preserve"> EL</w:t>
            </w:r>
            <w:r>
              <w:rPr>
                <w:rFonts w:eastAsia="Times New Roman" w:cs="Arial"/>
                <w:color w:val="000000"/>
                <w:szCs w:val="20"/>
                <w:lang w:eastAsia="en-AU"/>
              </w:rPr>
              <w:t>2</w:t>
            </w:r>
          </w:p>
        </w:tc>
      </w:tr>
      <w:tr w:rsidRPr="006A0791" w:rsidR="00E20578" w:rsidTr="168F545E" w14:paraId="3F86C1B0"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5E6AE382" w14:textId="77777777">
            <w:pPr>
              <w:rPr>
                <w:rFonts w:eastAsia="Times New Roman" w:cs="Arial"/>
                <w:color w:val="000000"/>
                <w:szCs w:val="20"/>
                <w:lang w:eastAsia="en-AU"/>
              </w:rPr>
            </w:pPr>
            <w:hyperlink w:history="1" w:anchor="_Building_Relationships_and">
              <w:r w:rsidRPr="007216A6" w:rsidR="00E20578">
                <w:rPr>
                  <w:rStyle w:val="Hyperlink"/>
                  <w:rFonts w:eastAsia="Times New Roman" w:cs="Arial"/>
                  <w:noProof/>
                  <w:szCs w:val="20"/>
                  <w:lang w:eastAsia="en-AU"/>
                </w:rPr>
                <w:t>Building Relationships and Engagement</w:t>
              </w:r>
            </w:hyperlink>
            <w:r w:rsidRPr="006A0791" w:rsidR="00E20578">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3D1523" w14:paraId="45A6E46B" w14:textId="77777777">
            <w:pPr>
              <w:rPr>
                <w:rFonts w:eastAsia="Times New Roman" w:cs="Arial"/>
                <w:color w:val="000000"/>
                <w:szCs w:val="20"/>
                <w:lang w:eastAsia="en-AU"/>
              </w:rPr>
            </w:pPr>
            <w:hyperlink w:history="1" w:anchor="_-Engagement_and_Partnership">
              <w:r w:rsidRPr="00722B98" w:rsidR="00E20578">
                <w:rPr>
                  <w:rStyle w:val="Hyperlink"/>
                  <w:rFonts w:eastAsia="Times New Roman" w:cs="Arial"/>
                  <w:szCs w:val="20"/>
                  <w:lang w:eastAsia="en-AU"/>
                </w:rPr>
                <w:t>Engagement</w:t>
              </w:r>
            </w:hyperlink>
            <w:r w:rsidRPr="00722B98" w:rsidR="00E20578">
              <w:rPr>
                <w:rStyle w:val="Hyperlink"/>
              </w:rPr>
              <w:t xml:space="preserve"> and Partnerships</w:t>
            </w:r>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2E95AFD1" w14:textId="77777777">
            <w:pPr>
              <w:rPr>
                <w:rFonts w:eastAsia="Times New Roman" w:cs="Arial"/>
                <w:color w:val="000000"/>
                <w:szCs w:val="20"/>
                <w:lang w:eastAsia="en-AU"/>
              </w:rPr>
            </w:pPr>
            <w:r w:rsidRPr="006A0791">
              <w:rPr>
                <w:rFonts w:eastAsia="Times New Roman" w:cs="Arial"/>
                <w:color w:val="000000"/>
                <w:szCs w:val="20"/>
                <w:lang w:eastAsia="en-AU"/>
              </w:rPr>
              <w:t>APS</w:t>
            </w:r>
            <w:r>
              <w:rPr>
                <w:rFonts w:eastAsia="Times New Roman" w:cs="Arial"/>
                <w:color w:val="000000"/>
                <w:szCs w:val="20"/>
                <w:lang w:eastAsia="en-AU"/>
              </w:rPr>
              <w:t xml:space="preserve"> 1</w:t>
            </w:r>
            <w:r w:rsidRPr="006A0791">
              <w:rPr>
                <w:rFonts w:eastAsia="Times New Roman" w:cs="Arial"/>
                <w:color w:val="000000"/>
                <w:szCs w:val="20"/>
                <w:lang w:eastAsia="en-AU"/>
              </w:rPr>
              <w:t xml:space="preserve"> – EL</w:t>
            </w:r>
            <w:r>
              <w:rPr>
                <w:rFonts w:eastAsia="Times New Roman" w:cs="Arial"/>
                <w:color w:val="000000"/>
                <w:szCs w:val="20"/>
                <w:lang w:eastAsia="en-AU"/>
              </w:rPr>
              <w:t>2</w:t>
            </w:r>
          </w:p>
        </w:tc>
      </w:tr>
      <w:tr w:rsidRPr="006A0791" w:rsidR="00E20578" w:rsidTr="168F545E" w14:paraId="5117B81B"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tcPr>
          <w:p w:rsidRPr="006A0791" w:rsidR="00E20578" w:rsidP="00EC0870" w:rsidRDefault="003D1523" w14:paraId="2FC151D5" w14:textId="77777777">
            <w:pPr>
              <w:rPr>
                <w:rFonts w:eastAsia="Times New Roman" w:cs="Arial"/>
                <w:noProof/>
                <w:color w:val="000000"/>
                <w:szCs w:val="20"/>
                <w:lang w:eastAsia="en-AU"/>
              </w:rPr>
            </w:pPr>
            <w:hyperlink w:history="1" w:anchor="_Coaching_and_Developing">
              <w:r w:rsidRPr="00722B98" w:rsidR="00E20578">
                <w:rPr>
                  <w:rStyle w:val="Hyperlink"/>
                  <w:rFonts w:eastAsia="Times New Roman" w:cs="Arial"/>
                  <w:noProof/>
                  <w:szCs w:val="20"/>
                  <w:lang w:eastAsia="en-AU"/>
                </w:rPr>
                <w:t>Coaching and Developing Others</w:t>
              </w:r>
            </w:hyperlink>
          </w:p>
        </w:tc>
        <w:tc>
          <w:tcPr>
            <w:tcW w:w="3160" w:type="dxa"/>
            <w:tcBorders>
              <w:top w:val="nil"/>
              <w:left w:val="nil"/>
              <w:bottom w:val="single" w:color="FFEDE7" w:sz="8" w:space="0"/>
              <w:right w:val="single" w:color="FFEDE7" w:sz="8" w:space="0"/>
            </w:tcBorders>
            <w:shd w:val="clear" w:color="auto" w:fill="FFFFFF" w:themeFill="background1"/>
            <w:noWrap/>
          </w:tcPr>
          <w:p w:rsidRPr="006A0791" w:rsidR="00E20578" w:rsidP="00EC0870" w:rsidRDefault="003D1523" w14:paraId="266D2A81" w14:textId="77777777">
            <w:pPr>
              <w:rPr>
                <w:rFonts w:eastAsia="Times New Roman" w:cs="Arial"/>
                <w:color w:val="000000"/>
                <w:szCs w:val="20"/>
                <w:lang w:eastAsia="en-AU"/>
              </w:rPr>
            </w:pPr>
            <w:hyperlink w:history="1" w:anchor="_Craft_-_Leadership">
              <w:r w:rsidRPr="00722B98" w:rsidR="00E20578">
                <w:rPr>
                  <w:rStyle w:val="Hyperlink"/>
                  <w:rFonts w:ascii="Calibri" w:hAnsi="Calibri" w:cs="Calibri"/>
                  <w:sz w:val="22"/>
                  <w:szCs w:val="22"/>
                </w:rPr>
                <w:t>Leadership and Management</w:t>
              </w:r>
            </w:hyperlink>
          </w:p>
        </w:tc>
        <w:tc>
          <w:tcPr>
            <w:tcW w:w="2136" w:type="dxa"/>
            <w:tcBorders>
              <w:top w:val="nil"/>
              <w:left w:val="nil"/>
              <w:bottom w:val="single" w:color="FFEDE7" w:sz="8" w:space="0"/>
              <w:right w:val="single" w:color="FFEDE7" w:sz="8" w:space="0"/>
            </w:tcBorders>
            <w:shd w:val="clear" w:color="auto" w:fill="FFFFFF" w:themeFill="background1"/>
            <w:noWrap/>
          </w:tcPr>
          <w:p w:rsidRPr="006A0791" w:rsidR="00E20578" w:rsidP="00EC0870" w:rsidRDefault="00E20578" w14:paraId="45044D56" w14:textId="77777777">
            <w:pPr>
              <w:rPr>
                <w:rFonts w:eastAsia="Times New Roman" w:cs="Arial"/>
                <w:color w:val="000000"/>
                <w:szCs w:val="20"/>
                <w:lang w:eastAsia="en-AU"/>
              </w:rPr>
            </w:pPr>
            <w:r w:rsidRPr="006A0791">
              <w:rPr>
                <w:rFonts w:eastAsia="Times New Roman" w:cs="Arial"/>
                <w:color w:val="000000"/>
                <w:szCs w:val="20"/>
                <w:lang w:eastAsia="en-AU"/>
              </w:rPr>
              <w:t xml:space="preserve">EL1 – </w:t>
            </w:r>
            <w:r>
              <w:rPr>
                <w:rFonts w:eastAsia="Times New Roman" w:cs="Arial"/>
                <w:color w:val="000000"/>
                <w:szCs w:val="20"/>
                <w:lang w:eastAsia="en-AU"/>
              </w:rPr>
              <w:t>EL</w:t>
            </w:r>
            <w:r w:rsidRPr="006A0791">
              <w:rPr>
                <w:rFonts w:eastAsia="Times New Roman" w:cs="Arial"/>
                <w:color w:val="000000"/>
                <w:szCs w:val="20"/>
                <w:lang w:eastAsia="en-AU"/>
              </w:rPr>
              <w:t>2</w:t>
            </w:r>
          </w:p>
        </w:tc>
      </w:tr>
      <w:tr w:rsidRPr="006A0791" w:rsidR="00E20578" w:rsidTr="168F545E" w14:paraId="57091FCE"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15FEB1D0" w14:textId="77777777">
            <w:pPr>
              <w:rPr>
                <w:rFonts w:eastAsia="Times New Roman" w:cs="Arial"/>
                <w:color w:val="000000"/>
                <w:szCs w:val="20"/>
                <w:lang w:eastAsia="en-AU"/>
              </w:rPr>
            </w:pPr>
            <w:hyperlink w:history="1" w:anchor="_Crafting_Quality_New">
              <w:r w:rsidRPr="00722B98" w:rsidR="00E20578">
                <w:rPr>
                  <w:rStyle w:val="Hyperlink"/>
                  <w:rFonts w:eastAsia="Times New Roman" w:cs="Arial"/>
                  <w:noProof/>
                  <w:szCs w:val="20"/>
                  <w:lang w:eastAsia="en-AU"/>
                </w:rPr>
                <w:t>Crafting</w:t>
              </w:r>
            </w:hyperlink>
            <w:r w:rsidRPr="006A0791" w:rsidR="00E20578">
              <w:rPr>
                <w:rFonts w:eastAsia="Times New Roman" w:cs="Arial"/>
                <w:noProof/>
                <w:color w:val="000000"/>
                <w:szCs w:val="20"/>
                <w:lang w:eastAsia="en-AU"/>
              </w:rPr>
              <w:t xml:space="preserve"> </w:t>
            </w:r>
            <w:r w:rsidRPr="00722B98" w:rsidR="00E20578">
              <w:rPr>
                <w:rStyle w:val="Hyperlink"/>
              </w:rPr>
              <w:t>Quality New Policy Proposals</w:t>
            </w:r>
            <w:r w:rsidRPr="006A0791" w:rsidR="00E20578">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3D1523" w14:paraId="66F82F68" w14:textId="77777777">
            <w:pPr>
              <w:rPr>
                <w:rFonts w:eastAsia="Times New Roman" w:cs="Arial"/>
                <w:color w:val="000000"/>
                <w:szCs w:val="20"/>
                <w:lang w:eastAsia="en-AU"/>
              </w:rPr>
            </w:pPr>
            <w:hyperlink w:history="1" w:anchor="_Strategy,_Policy_and">
              <w:r w:rsidRPr="00722B98" w:rsidR="00E20578">
                <w:rPr>
                  <w:rStyle w:val="Hyperlink"/>
                  <w:rFonts w:eastAsia="Times New Roman" w:cs="Arial"/>
                  <w:szCs w:val="20"/>
                  <w:lang w:eastAsia="en-AU"/>
                </w:rPr>
                <w:t>Strategy, Policy and Evaluation</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5A3FA77C" w14:textId="77777777">
            <w:pPr>
              <w:rPr>
                <w:rFonts w:eastAsia="Times New Roman" w:cs="Arial"/>
                <w:color w:val="000000"/>
                <w:szCs w:val="20"/>
                <w:lang w:eastAsia="en-AU"/>
              </w:rPr>
            </w:pPr>
            <w:r>
              <w:rPr>
                <w:rFonts w:eastAsia="Times New Roman" w:cs="Arial"/>
                <w:color w:val="000000"/>
                <w:szCs w:val="20"/>
                <w:lang w:eastAsia="en-AU"/>
              </w:rPr>
              <w:t>All Staff</w:t>
            </w:r>
          </w:p>
        </w:tc>
      </w:tr>
      <w:tr w:rsidRPr="006A0791" w:rsidR="00E20578" w:rsidTr="168F545E" w14:paraId="59AF3C2C"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141600EC" w14:textId="77777777">
            <w:pPr>
              <w:rPr>
                <w:rFonts w:eastAsia="Times New Roman" w:cs="Arial"/>
                <w:color w:val="000000"/>
                <w:szCs w:val="20"/>
                <w:lang w:eastAsia="en-AU"/>
              </w:rPr>
            </w:pPr>
            <w:hyperlink w:history="1" w:anchor="_Dealing_with_Change">
              <w:r w:rsidRPr="00722B98" w:rsidR="00E20578">
                <w:rPr>
                  <w:rStyle w:val="Hyperlink"/>
                  <w:rFonts w:eastAsia="Times New Roman" w:cs="Arial"/>
                  <w:noProof/>
                  <w:szCs w:val="20"/>
                  <w:lang w:eastAsia="en-AU"/>
                </w:rPr>
                <w:t>Dealing with Change</w:t>
              </w:r>
            </w:hyperlink>
            <w:r w:rsidRPr="006A0791" w:rsidR="00E20578">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3D1523" w14:paraId="2B2E2478" w14:textId="77777777">
            <w:pPr>
              <w:rPr>
                <w:rFonts w:eastAsia="Times New Roman" w:cs="Arial"/>
                <w:color w:val="000000"/>
                <w:szCs w:val="20"/>
                <w:lang w:eastAsia="en-AU"/>
              </w:rPr>
            </w:pPr>
            <w:hyperlink w:history="1" w:anchor="_Implementation_and_Services">
              <w:r w:rsidRPr="00722B98" w:rsidR="00E20578">
                <w:rPr>
                  <w:rStyle w:val="Hyperlink"/>
                  <w:rFonts w:eastAsia="Times New Roman" w:cs="Arial"/>
                  <w:szCs w:val="20"/>
                  <w:lang w:eastAsia="en-AU"/>
                </w:rPr>
                <w:t>Implementation and Services</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2439D50E" w14:textId="77777777">
            <w:pPr>
              <w:rPr>
                <w:rFonts w:eastAsia="Times New Roman" w:cs="Arial"/>
                <w:color w:val="000000"/>
                <w:szCs w:val="20"/>
                <w:lang w:eastAsia="en-AU"/>
              </w:rPr>
            </w:pPr>
            <w:r w:rsidRPr="006A0791">
              <w:rPr>
                <w:rFonts w:eastAsia="Times New Roman" w:cs="Arial"/>
                <w:color w:val="000000"/>
                <w:szCs w:val="20"/>
                <w:lang w:eastAsia="en-AU"/>
              </w:rPr>
              <w:t>APS</w:t>
            </w:r>
            <w:r>
              <w:rPr>
                <w:rFonts w:eastAsia="Times New Roman" w:cs="Arial"/>
                <w:color w:val="000000"/>
                <w:szCs w:val="20"/>
                <w:lang w:eastAsia="en-AU"/>
              </w:rPr>
              <w:t>1</w:t>
            </w:r>
            <w:r w:rsidRPr="006A0791">
              <w:rPr>
                <w:rFonts w:eastAsia="Times New Roman" w:cs="Arial"/>
                <w:color w:val="000000"/>
                <w:szCs w:val="20"/>
                <w:lang w:eastAsia="en-AU"/>
              </w:rPr>
              <w:t xml:space="preserve"> – EL</w:t>
            </w:r>
            <w:r>
              <w:rPr>
                <w:rFonts w:eastAsia="Times New Roman" w:cs="Arial"/>
                <w:color w:val="000000"/>
                <w:szCs w:val="20"/>
                <w:lang w:eastAsia="en-AU"/>
              </w:rPr>
              <w:t>2</w:t>
            </w:r>
          </w:p>
        </w:tc>
      </w:tr>
      <w:tr w:rsidRPr="006A0791" w:rsidR="00E20578" w:rsidTr="168F545E" w14:paraId="5A317E37"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32A445C4" w14:textId="77777777">
            <w:pPr>
              <w:rPr>
                <w:rFonts w:eastAsia="Times New Roman" w:cs="Arial"/>
                <w:color w:val="000000"/>
                <w:szCs w:val="20"/>
                <w:lang w:eastAsia="en-AU"/>
              </w:rPr>
            </w:pPr>
            <w:hyperlink w:history="1" w:anchor="_Delivering_Great_Policy_1">
              <w:r w:rsidRPr="00722B98" w:rsidR="00E20578">
                <w:rPr>
                  <w:rStyle w:val="Hyperlink"/>
                  <w:rFonts w:eastAsia="Times New Roman" w:cs="Arial"/>
                  <w:noProof/>
                  <w:szCs w:val="20"/>
                  <w:lang w:eastAsia="en-AU"/>
                </w:rPr>
                <w:t>Delivering Great Policy Foundations</w:t>
              </w:r>
            </w:hyperlink>
            <w:r w:rsidRPr="006A0791" w:rsidR="00E20578">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3D1523" w14:paraId="63154B9D" w14:textId="77777777">
            <w:pPr>
              <w:rPr>
                <w:rFonts w:eastAsia="Times New Roman" w:cs="Arial"/>
                <w:color w:val="000000"/>
                <w:szCs w:val="20"/>
                <w:lang w:eastAsia="en-AU"/>
              </w:rPr>
            </w:pPr>
            <w:hyperlink w:history="1" w:anchor="_Craft_Overview">
              <w:r w:rsidRPr="00722B98" w:rsidR="00E20578">
                <w:rPr>
                  <w:rStyle w:val="Hyperlink"/>
                  <w:rFonts w:eastAsia="Times New Roman" w:cs="Arial"/>
                  <w:szCs w:val="20"/>
                  <w:lang w:eastAsia="en-AU"/>
                </w:rPr>
                <w:t>Strategy, Policy and Evaluation</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4302B6F4" w14:textId="77777777">
            <w:pPr>
              <w:rPr>
                <w:rFonts w:eastAsia="Times New Roman" w:cs="Arial"/>
                <w:color w:val="000000"/>
                <w:szCs w:val="20"/>
                <w:lang w:eastAsia="en-AU"/>
              </w:rPr>
            </w:pPr>
            <w:r>
              <w:rPr>
                <w:rFonts w:eastAsia="Times New Roman" w:cs="Arial"/>
                <w:color w:val="000000"/>
                <w:szCs w:val="20"/>
                <w:lang w:eastAsia="en-AU"/>
              </w:rPr>
              <w:t>APS3</w:t>
            </w:r>
            <w:r w:rsidRPr="006A0791">
              <w:rPr>
                <w:rFonts w:eastAsia="Times New Roman" w:cs="Arial"/>
                <w:color w:val="000000"/>
                <w:szCs w:val="20"/>
                <w:lang w:eastAsia="en-AU"/>
              </w:rPr>
              <w:t xml:space="preserve"> – </w:t>
            </w:r>
            <w:r>
              <w:rPr>
                <w:rFonts w:eastAsia="Times New Roman" w:cs="Arial"/>
                <w:color w:val="000000"/>
                <w:szCs w:val="20"/>
                <w:lang w:eastAsia="en-AU"/>
              </w:rPr>
              <w:t>APS</w:t>
            </w:r>
            <w:r w:rsidRPr="006A0791">
              <w:rPr>
                <w:rFonts w:eastAsia="Times New Roman" w:cs="Arial"/>
                <w:color w:val="000000"/>
                <w:szCs w:val="20"/>
                <w:lang w:eastAsia="en-AU"/>
              </w:rPr>
              <w:t>6</w:t>
            </w:r>
          </w:p>
        </w:tc>
      </w:tr>
      <w:tr w:rsidRPr="006A0791" w:rsidR="00E20578" w:rsidTr="168F545E" w14:paraId="797AF6A3"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tcPr>
          <w:p w:rsidR="00E20578" w:rsidP="00EC0870" w:rsidRDefault="003D1523" w14:paraId="37C3DA13" w14:textId="77777777">
            <w:pPr>
              <w:rPr>
                <w:rFonts w:eastAsia="Times New Roman" w:cs="Arial"/>
                <w:noProof/>
                <w:color w:val="000000"/>
                <w:szCs w:val="20"/>
                <w:lang w:eastAsia="en-AU"/>
              </w:rPr>
            </w:pPr>
            <w:hyperlink w:history="1" w:anchor="_Delivering_Great_Policy">
              <w:r w:rsidRPr="00722B98" w:rsidR="00E20578">
                <w:rPr>
                  <w:rStyle w:val="Hyperlink"/>
                  <w:rFonts w:eastAsia="Times New Roman" w:cs="Arial"/>
                  <w:noProof/>
                  <w:szCs w:val="20"/>
                  <w:lang w:eastAsia="en-AU"/>
                </w:rPr>
                <w:t>Deliveing Great Policy Level Up!</w:t>
              </w:r>
            </w:hyperlink>
          </w:p>
        </w:tc>
        <w:tc>
          <w:tcPr>
            <w:tcW w:w="3160" w:type="dxa"/>
            <w:tcBorders>
              <w:top w:val="nil"/>
              <w:left w:val="nil"/>
              <w:bottom w:val="single" w:color="FFEDE7" w:sz="8" w:space="0"/>
              <w:right w:val="single" w:color="FFEDE7" w:sz="8" w:space="0"/>
            </w:tcBorders>
            <w:shd w:val="clear" w:color="auto" w:fill="FFFFFF" w:themeFill="background1"/>
            <w:noWrap/>
          </w:tcPr>
          <w:p w:rsidR="00E20578" w:rsidP="00EC0870" w:rsidRDefault="003D1523" w14:paraId="6F91D96D" w14:textId="77777777">
            <w:pPr>
              <w:rPr>
                <w:rFonts w:eastAsia="Times New Roman" w:cs="Arial"/>
                <w:color w:val="000000"/>
                <w:szCs w:val="20"/>
                <w:lang w:eastAsia="en-AU"/>
              </w:rPr>
            </w:pPr>
            <w:hyperlink w:history="1" w:anchor="_Craft_Overview">
              <w:r w:rsidRPr="00722B98" w:rsidR="00E20578">
                <w:rPr>
                  <w:rStyle w:val="Hyperlink"/>
                  <w:rFonts w:eastAsia="Times New Roman" w:cs="Arial"/>
                  <w:szCs w:val="20"/>
                  <w:lang w:eastAsia="en-AU"/>
                </w:rPr>
                <w:t>Strategy, Policy and Evaluation</w:t>
              </w:r>
            </w:hyperlink>
          </w:p>
        </w:tc>
        <w:tc>
          <w:tcPr>
            <w:tcW w:w="2136" w:type="dxa"/>
            <w:tcBorders>
              <w:top w:val="nil"/>
              <w:left w:val="nil"/>
              <w:bottom w:val="single" w:color="FFEDE7" w:sz="8" w:space="0"/>
              <w:right w:val="single" w:color="FFEDE7" w:sz="8" w:space="0"/>
            </w:tcBorders>
            <w:shd w:val="clear" w:color="auto" w:fill="FFFFFF" w:themeFill="background1"/>
            <w:noWrap/>
          </w:tcPr>
          <w:p w:rsidRPr="006A0791" w:rsidR="00E20578" w:rsidP="00EC0870" w:rsidRDefault="00E20578" w14:paraId="494F1239" w14:textId="77777777">
            <w:pPr>
              <w:rPr>
                <w:rFonts w:eastAsia="Times New Roman" w:cs="Arial"/>
                <w:color w:val="000000"/>
                <w:szCs w:val="20"/>
                <w:lang w:eastAsia="en-AU"/>
              </w:rPr>
            </w:pPr>
            <w:r w:rsidRPr="006A0791">
              <w:rPr>
                <w:rFonts w:eastAsia="Times New Roman" w:cs="Arial"/>
                <w:color w:val="000000"/>
                <w:szCs w:val="20"/>
                <w:lang w:eastAsia="en-AU"/>
              </w:rPr>
              <w:t xml:space="preserve">EL1 – </w:t>
            </w:r>
            <w:r>
              <w:rPr>
                <w:rFonts w:eastAsia="Times New Roman" w:cs="Arial"/>
                <w:color w:val="000000"/>
                <w:szCs w:val="20"/>
                <w:lang w:eastAsia="en-AU"/>
              </w:rPr>
              <w:t>EL</w:t>
            </w:r>
            <w:r w:rsidRPr="006A0791">
              <w:rPr>
                <w:rFonts w:eastAsia="Times New Roman" w:cs="Arial"/>
                <w:color w:val="000000"/>
                <w:szCs w:val="20"/>
                <w:lang w:eastAsia="en-AU"/>
              </w:rPr>
              <w:t>2</w:t>
            </w:r>
          </w:p>
        </w:tc>
      </w:tr>
      <w:tr w:rsidRPr="006A0791" w:rsidR="00E20578" w:rsidTr="168F545E" w14:paraId="2395F280"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tcPr>
          <w:p w:rsidRPr="006A0791" w:rsidR="00E20578" w:rsidP="00EC0870" w:rsidRDefault="003D1523" w14:paraId="7D54B490" w14:textId="77777777">
            <w:pPr>
              <w:rPr>
                <w:rFonts w:eastAsia="Times New Roman" w:cs="Arial"/>
                <w:noProof/>
                <w:color w:val="000000"/>
                <w:szCs w:val="20"/>
                <w:lang w:eastAsia="en-AU"/>
              </w:rPr>
            </w:pPr>
            <w:hyperlink w:history="1" w:anchor="_Effective_Communication_-">
              <w:r w:rsidRPr="00722B98" w:rsidR="00E20578">
                <w:rPr>
                  <w:rStyle w:val="Hyperlink"/>
                  <w:rFonts w:eastAsia="Times New Roman" w:cs="Arial"/>
                  <w:noProof/>
                  <w:szCs w:val="20"/>
                  <w:lang w:eastAsia="en-AU"/>
                </w:rPr>
                <w:t>Effective Communication</w:t>
              </w:r>
            </w:hyperlink>
          </w:p>
        </w:tc>
        <w:tc>
          <w:tcPr>
            <w:tcW w:w="3160" w:type="dxa"/>
            <w:tcBorders>
              <w:top w:val="nil"/>
              <w:left w:val="nil"/>
              <w:bottom w:val="single" w:color="FFEDE7" w:sz="8" w:space="0"/>
              <w:right w:val="single" w:color="FFEDE7" w:sz="8" w:space="0"/>
            </w:tcBorders>
            <w:shd w:val="clear" w:color="auto" w:fill="FFFFFF" w:themeFill="background1"/>
            <w:noWrap/>
          </w:tcPr>
          <w:p w:rsidR="00E20578" w:rsidP="00EC0870" w:rsidRDefault="00E20578" w14:paraId="359FE123" w14:textId="77777777">
            <w:pPr>
              <w:rPr>
                <w:rFonts w:eastAsia="Times New Roman" w:cs="Arial"/>
                <w:color w:val="000000"/>
                <w:szCs w:val="20"/>
                <w:lang w:eastAsia="en-AU"/>
              </w:rPr>
            </w:pPr>
            <w:r w:rsidRPr="00722B98">
              <w:rPr>
                <w:rStyle w:val="Hyperlink"/>
              </w:rPr>
              <w:t xml:space="preserve">APS </w:t>
            </w:r>
            <w:hyperlink w:history="1" w:anchor="_APS_People_-">
              <w:r w:rsidRPr="00722B98">
                <w:rPr>
                  <w:rStyle w:val="Hyperlink"/>
                  <w:rFonts w:eastAsia="Times New Roman" w:cs="Arial"/>
                  <w:szCs w:val="20"/>
                  <w:lang w:eastAsia="en-AU"/>
                </w:rPr>
                <w:t>People</w:t>
              </w:r>
            </w:hyperlink>
          </w:p>
        </w:tc>
        <w:tc>
          <w:tcPr>
            <w:tcW w:w="2136" w:type="dxa"/>
            <w:tcBorders>
              <w:top w:val="nil"/>
              <w:left w:val="nil"/>
              <w:bottom w:val="single" w:color="FFEDE7" w:sz="8" w:space="0"/>
              <w:right w:val="single" w:color="FFEDE7" w:sz="8" w:space="0"/>
            </w:tcBorders>
            <w:shd w:val="clear" w:color="auto" w:fill="FFFFFF" w:themeFill="background1"/>
            <w:noWrap/>
          </w:tcPr>
          <w:p w:rsidRPr="006A0791" w:rsidR="00E20578" w:rsidP="00EC0870" w:rsidRDefault="00E20578" w14:paraId="518CDA0C" w14:textId="77777777">
            <w:pPr>
              <w:rPr>
                <w:rFonts w:eastAsia="Times New Roman" w:cs="Arial"/>
                <w:color w:val="000000"/>
                <w:szCs w:val="20"/>
                <w:lang w:eastAsia="en-AU"/>
              </w:rPr>
            </w:pPr>
            <w:r w:rsidRPr="006A0791">
              <w:rPr>
                <w:rFonts w:eastAsia="Times New Roman" w:cs="Arial"/>
                <w:color w:val="000000"/>
                <w:szCs w:val="20"/>
                <w:lang w:eastAsia="en-AU"/>
              </w:rPr>
              <w:t xml:space="preserve">EL1 – </w:t>
            </w:r>
            <w:r>
              <w:rPr>
                <w:rFonts w:eastAsia="Times New Roman" w:cs="Arial"/>
                <w:color w:val="000000"/>
                <w:szCs w:val="20"/>
                <w:lang w:eastAsia="en-AU"/>
              </w:rPr>
              <w:t>EL</w:t>
            </w:r>
            <w:r w:rsidRPr="006A0791">
              <w:rPr>
                <w:rFonts w:eastAsia="Times New Roman" w:cs="Arial"/>
                <w:color w:val="000000"/>
                <w:szCs w:val="20"/>
                <w:lang w:eastAsia="en-AU"/>
              </w:rPr>
              <w:t>2</w:t>
            </w:r>
          </w:p>
        </w:tc>
      </w:tr>
      <w:tr w:rsidRPr="006A0791" w:rsidR="00E20578" w:rsidTr="168F545E" w14:paraId="760D9FD9"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4A84E0CE" w14:textId="77777777">
            <w:pPr>
              <w:rPr>
                <w:rFonts w:eastAsia="Times New Roman" w:cs="Arial"/>
                <w:color w:val="000000"/>
                <w:szCs w:val="20"/>
                <w:lang w:eastAsia="en-AU"/>
              </w:rPr>
            </w:pPr>
            <w:hyperlink w:history="1" w:anchor="_Engaging_Stakeholders_-">
              <w:r w:rsidRPr="00E20578" w:rsidR="00E20578">
                <w:rPr>
                  <w:rStyle w:val="Hyperlink"/>
                  <w:rFonts w:eastAsia="Times New Roman" w:cs="Arial"/>
                  <w:noProof/>
                  <w:szCs w:val="20"/>
                  <w:lang w:eastAsia="en-AU"/>
                </w:rPr>
                <w:t>Engaging Stakeholders</w:t>
              </w:r>
            </w:hyperlink>
            <w:r w:rsidRPr="006A0791" w:rsidR="00E20578">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3D1523" w14:paraId="66B1238A" w14:textId="77777777">
            <w:pPr>
              <w:rPr>
                <w:rFonts w:eastAsia="Times New Roman" w:cs="Arial"/>
                <w:color w:val="000000"/>
                <w:szCs w:val="20"/>
                <w:lang w:eastAsia="en-AU"/>
              </w:rPr>
            </w:pPr>
            <w:hyperlink w:history="1" w:anchor="_-Engagement_and_Partnership">
              <w:r w:rsidRPr="0074214C" w:rsidR="00E20578">
                <w:rPr>
                  <w:rStyle w:val="Hyperlink"/>
                  <w:rFonts w:eastAsia="Times New Roman" w:cs="Arial"/>
                  <w:szCs w:val="20"/>
                  <w:lang w:eastAsia="en-AU"/>
                </w:rPr>
                <w:t>Engagement and Partnerships</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34AD43C5" w14:textId="77777777">
            <w:pPr>
              <w:rPr>
                <w:rFonts w:eastAsia="Times New Roman" w:cs="Arial"/>
                <w:color w:val="000000"/>
                <w:szCs w:val="20"/>
                <w:lang w:eastAsia="en-AU"/>
              </w:rPr>
            </w:pPr>
            <w:r w:rsidRPr="006A0791">
              <w:rPr>
                <w:rFonts w:eastAsia="Times New Roman" w:cs="Arial"/>
                <w:color w:val="000000"/>
                <w:szCs w:val="20"/>
                <w:lang w:eastAsia="en-AU"/>
              </w:rPr>
              <w:t xml:space="preserve">EL1 – </w:t>
            </w:r>
            <w:r>
              <w:rPr>
                <w:rFonts w:eastAsia="Times New Roman" w:cs="Arial"/>
                <w:color w:val="000000"/>
                <w:szCs w:val="20"/>
                <w:lang w:eastAsia="en-AU"/>
              </w:rPr>
              <w:t>EL</w:t>
            </w:r>
            <w:r w:rsidRPr="006A0791">
              <w:rPr>
                <w:rFonts w:eastAsia="Times New Roman" w:cs="Arial"/>
                <w:color w:val="000000"/>
                <w:szCs w:val="20"/>
                <w:lang w:eastAsia="en-AU"/>
              </w:rPr>
              <w:t>2</w:t>
            </w:r>
          </w:p>
        </w:tc>
      </w:tr>
      <w:tr w:rsidRPr="006A0791" w:rsidR="00E20578" w:rsidTr="168F545E" w14:paraId="6A13416D"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03BA4C62" w14:textId="77777777">
            <w:pPr>
              <w:rPr>
                <w:rFonts w:eastAsia="Times New Roman" w:cs="Arial"/>
                <w:color w:val="000000"/>
                <w:szCs w:val="20"/>
                <w:lang w:eastAsia="en-AU"/>
              </w:rPr>
            </w:pPr>
            <w:hyperlink w:history="1" w:anchor="_Getting_that_Selection">
              <w:r w:rsidRPr="0074214C" w:rsidR="00E20578">
                <w:rPr>
                  <w:rStyle w:val="Hyperlink"/>
                  <w:rFonts w:eastAsia="Times New Roman" w:cs="Arial"/>
                  <w:noProof/>
                  <w:szCs w:val="20"/>
                  <w:lang w:eastAsia="en-AU"/>
                </w:rPr>
                <w:t xml:space="preserve">Getting that Selection Right </w:t>
              </w:r>
            </w:hyperlink>
            <w:r w:rsidRPr="006A0791" w:rsidR="00E20578">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1D110B85" w14:textId="77777777">
            <w:pPr>
              <w:rPr>
                <w:rFonts w:eastAsia="Times New Roman" w:cs="Arial"/>
                <w:color w:val="000000"/>
                <w:szCs w:val="20"/>
                <w:lang w:eastAsia="en-AU"/>
              </w:rPr>
            </w:pPr>
            <w:r w:rsidRPr="00722B98">
              <w:rPr>
                <w:rStyle w:val="Hyperlink"/>
              </w:rPr>
              <w:t xml:space="preserve">APS </w:t>
            </w:r>
            <w:hyperlink w:history="1" w:anchor="_APS_People_-">
              <w:r w:rsidRPr="00722B98">
                <w:rPr>
                  <w:rStyle w:val="Hyperlink"/>
                  <w:rFonts w:eastAsia="Times New Roman" w:cs="Arial"/>
                  <w:szCs w:val="20"/>
                  <w:lang w:eastAsia="en-AU"/>
                </w:rPr>
                <w:t>People</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31F39E78" w14:textId="77777777">
            <w:pPr>
              <w:rPr>
                <w:rFonts w:eastAsia="Times New Roman" w:cs="Arial"/>
                <w:color w:val="000000"/>
                <w:szCs w:val="20"/>
                <w:lang w:eastAsia="en-AU"/>
              </w:rPr>
            </w:pPr>
            <w:r w:rsidRPr="006A0791">
              <w:rPr>
                <w:rFonts w:eastAsia="Times New Roman" w:cs="Arial"/>
                <w:color w:val="000000"/>
                <w:szCs w:val="20"/>
                <w:lang w:eastAsia="en-AU"/>
              </w:rPr>
              <w:t>APS</w:t>
            </w:r>
            <w:r>
              <w:rPr>
                <w:rFonts w:eastAsia="Times New Roman" w:cs="Arial"/>
                <w:color w:val="000000"/>
                <w:szCs w:val="20"/>
                <w:lang w:eastAsia="en-AU"/>
              </w:rPr>
              <w:t>1</w:t>
            </w:r>
            <w:r w:rsidRPr="006A0791">
              <w:rPr>
                <w:rFonts w:eastAsia="Times New Roman" w:cs="Arial"/>
                <w:color w:val="000000"/>
                <w:szCs w:val="20"/>
                <w:lang w:eastAsia="en-AU"/>
              </w:rPr>
              <w:t xml:space="preserve"> – EL2</w:t>
            </w:r>
          </w:p>
        </w:tc>
      </w:tr>
      <w:tr w:rsidRPr="006A0791" w:rsidR="00E20578" w:rsidTr="168F545E" w14:paraId="1697AAB6"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503F3A6B" w:rsidRDefault="00E20578" w14:paraId="7FC1D8A5" w14:textId="7BE07AD9">
            <w:pPr>
              <w:rPr>
                <w:rFonts w:eastAsia="Times New Roman" w:cs="Arial"/>
                <w:color w:val="000000"/>
                <w:lang w:eastAsia="en-AU"/>
              </w:rPr>
            </w:pPr>
            <w:r w:rsidRPr="503F3A6B">
              <w:rPr>
                <w:rStyle w:val="Hyperlink"/>
                <w:rFonts w:eastAsia="Times New Roman" w:cs="Arial"/>
                <w:noProof/>
                <w:lang w:eastAsia="en-AU"/>
              </w:rPr>
              <w:t>Ho</w:t>
            </w:r>
            <w:r w:rsidRPr="503F3A6B" w:rsidR="0074214C">
              <w:rPr>
                <w:rStyle w:val="Hyperlink"/>
                <w:rFonts w:eastAsia="Times New Roman" w:cs="Arial"/>
                <w:noProof/>
                <w:lang w:eastAsia="en-AU"/>
              </w:rPr>
              <w:t xml:space="preserve">w to Apply for Jobs in the APS - </w:t>
            </w:r>
            <w:r w:rsidRPr="503F3A6B">
              <w:rPr>
                <w:rStyle w:val="Hyperlink"/>
                <w:rFonts w:eastAsia="Times New Roman" w:cs="Arial"/>
                <w:noProof/>
                <w:lang w:eastAsia="en-AU"/>
              </w:rPr>
              <w:t>APS Levels</w:t>
            </w:r>
            <w:r w:rsidRPr="503F3A6B">
              <w:rPr>
                <w:rFonts w:eastAsia="Times New Roman" w:cs="Arial"/>
                <w:noProof/>
                <w:color w:val="000000" w:themeColor="text1"/>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4AA14147" w14:textId="77777777">
            <w:pPr>
              <w:rPr>
                <w:rFonts w:eastAsia="Times New Roman" w:cs="Arial"/>
                <w:color w:val="000000"/>
                <w:szCs w:val="20"/>
                <w:lang w:eastAsia="en-AU"/>
              </w:rPr>
            </w:pPr>
            <w:r w:rsidRPr="00722B98">
              <w:rPr>
                <w:rStyle w:val="Hyperlink"/>
              </w:rPr>
              <w:t xml:space="preserve">APS </w:t>
            </w:r>
            <w:hyperlink w:history="1" w:anchor="_APS_People_-">
              <w:r w:rsidRPr="00722B98">
                <w:rPr>
                  <w:rStyle w:val="Hyperlink"/>
                  <w:rFonts w:eastAsia="Times New Roman" w:cs="Arial"/>
                  <w:szCs w:val="20"/>
                  <w:lang w:eastAsia="en-AU"/>
                </w:rPr>
                <w:t>People</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74214C" w14:paraId="27522D11" w14:textId="77777777">
            <w:pPr>
              <w:rPr>
                <w:rFonts w:eastAsia="Times New Roman" w:cs="Arial"/>
                <w:color w:val="000000"/>
                <w:szCs w:val="20"/>
                <w:lang w:eastAsia="en-AU"/>
              </w:rPr>
            </w:pPr>
            <w:r>
              <w:rPr>
                <w:rFonts w:eastAsia="Times New Roman" w:cs="Arial"/>
                <w:color w:val="000000"/>
                <w:szCs w:val="20"/>
                <w:lang w:eastAsia="en-AU"/>
              </w:rPr>
              <w:t xml:space="preserve">APS1 </w:t>
            </w:r>
            <w:r w:rsidRPr="006A0791">
              <w:rPr>
                <w:rFonts w:eastAsia="Times New Roman" w:cs="Arial"/>
                <w:color w:val="000000"/>
                <w:szCs w:val="20"/>
                <w:lang w:eastAsia="en-AU"/>
              </w:rPr>
              <w:t xml:space="preserve">– </w:t>
            </w:r>
            <w:r>
              <w:rPr>
                <w:rFonts w:eastAsia="Times New Roman" w:cs="Arial"/>
                <w:color w:val="000000"/>
                <w:szCs w:val="20"/>
                <w:lang w:eastAsia="en-AU"/>
              </w:rPr>
              <w:t>APS</w:t>
            </w:r>
            <w:r w:rsidRPr="006A0791" w:rsidR="00E20578">
              <w:rPr>
                <w:rFonts w:eastAsia="Times New Roman" w:cs="Arial"/>
                <w:color w:val="000000"/>
                <w:szCs w:val="20"/>
                <w:lang w:eastAsia="en-AU"/>
              </w:rPr>
              <w:t>6</w:t>
            </w:r>
          </w:p>
        </w:tc>
      </w:tr>
      <w:tr w:rsidRPr="006A0791" w:rsidR="00E20578" w:rsidTr="168F545E" w14:paraId="5E4DE00A"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537CD12C" w14:textId="511E10D0">
            <w:pPr>
              <w:rPr>
                <w:rFonts w:eastAsia="Times New Roman" w:cs="Arial"/>
                <w:color w:val="000000"/>
                <w:szCs w:val="20"/>
                <w:lang w:eastAsia="en-AU"/>
              </w:rPr>
            </w:pPr>
            <w:hyperlink w:history="1" w:anchor="_Management_in_Action">
              <w:r w:rsidRPr="003D1523" w:rsidR="00E20578">
                <w:rPr>
                  <w:rStyle w:val="Hyperlink"/>
                  <w:rFonts w:eastAsia="Times New Roman" w:cs="Arial"/>
                  <w:noProof/>
                  <w:szCs w:val="20"/>
                  <w:lang w:eastAsia="en-AU"/>
                </w:rPr>
                <w:t xml:space="preserve">Management in Action </w:t>
              </w:r>
            </w:hyperlink>
            <w:r w:rsidRPr="006A0791" w:rsidR="00E20578">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3D1523" w14:paraId="767162A4" w14:textId="77777777">
            <w:pPr>
              <w:rPr>
                <w:rFonts w:eastAsia="Times New Roman" w:cs="Arial"/>
                <w:color w:val="000000"/>
                <w:szCs w:val="20"/>
                <w:lang w:eastAsia="en-AU"/>
              </w:rPr>
            </w:pPr>
            <w:hyperlink w:history="1" w:anchor="_Craft_-_Leadership">
              <w:r w:rsidRPr="0074214C" w:rsidR="00E20578">
                <w:rPr>
                  <w:rStyle w:val="Hyperlink"/>
                  <w:rFonts w:eastAsia="Times New Roman" w:cs="Arial"/>
                  <w:szCs w:val="20"/>
                  <w:lang w:eastAsia="en-AU"/>
                </w:rPr>
                <w:t>Leadership and Management</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74214C" w14:paraId="76E22FBA" w14:textId="77777777">
            <w:pPr>
              <w:rPr>
                <w:rFonts w:eastAsia="Times New Roman" w:cs="Arial"/>
                <w:color w:val="000000"/>
                <w:szCs w:val="20"/>
                <w:lang w:eastAsia="en-AU"/>
              </w:rPr>
            </w:pPr>
            <w:r>
              <w:rPr>
                <w:rFonts w:eastAsia="Times New Roman" w:cs="Arial"/>
                <w:color w:val="000000"/>
                <w:szCs w:val="20"/>
                <w:lang w:eastAsia="en-AU"/>
              </w:rPr>
              <w:t>APS</w:t>
            </w:r>
            <w:r w:rsidRPr="006A0791" w:rsidR="00E20578">
              <w:rPr>
                <w:rFonts w:eastAsia="Times New Roman" w:cs="Arial"/>
                <w:color w:val="000000"/>
                <w:szCs w:val="20"/>
                <w:lang w:eastAsia="en-AU"/>
              </w:rPr>
              <w:t>5</w:t>
            </w:r>
            <w:r>
              <w:rPr>
                <w:rFonts w:eastAsia="Times New Roman" w:cs="Arial"/>
                <w:color w:val="000000"/>
                <w:szCs w:val="20"/>
                <w:lang w:eastAsia="en-AU"/>
              </w:rPr>
              <w:t xml:space="preserve"> </w:t>
            </w:r>
            <w:r w:rsidRPr="006A0791">
              <w:rPr>
                <w:rFonts w:eastAsia="Times New Roman" w:cs="Arial"/>
                <w:color w:val="000000"/>
                <w:szCs w:val="20"/>
                <w:lang w:eastAsia="en-AU"/>
              </w:rPr>
              <w:t xml:space="preserve">– </w:t>
            </w:r>
            <w:r w:rsidRPr="006A0791" w:rsidR="00E20578">
              <w:rPr>
                <w:rFonts w:eastAsia="Times New Roman" w:cs="Arial"/>
                <w:color w:val="000000"/>
                <w:szCs w:val="20"/>
                <w:lang w:eastAsia="en-AU"/>
              </w:rPr>
              <w:t>EL1</w:t>
            </w:r>
          </w:p>
        </w:tc>
      </w:tr>
      <w:tr w:rsidRPr="006A0791" w:rsidR="0074214C" w:rsidTr="168F545E" w14:paraId="509F2A4D"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74214C" w:rsidP="0074214C" w:rsidRDefault="003D1523" w14:paraId="6C98C801" w14:textId="2C55DAC8">
            <w:pPr>
              <w:rPr>
                <w:rFonts w:eastAsia="Times New Roman" w:cs="Arial"/>
                <w:color w:val="000000"/>
                <w:szCs w:val="20"/>
                <w:lang w:eastAsia="en-AU"/>
              </w:rPr>
            </w:pPr>
            <w:hyperlink w:history="1" w:anchor="_Managing_Remote_and">
              <w:r w:rsidRPr="00EC0870" w:rsidR="0074214C">
                <w:rPr>
                  <w:rStyle w:val="Hyperlink"/>
                  <w:rFonts w:eastAsia="Times New Roman" w:cs="Arial"/>
                  <w:noProof/>
                  <w:szCs w:val="20"/>
                  <w:lang w:eastAsia="en-AU"/>
                </w:rPr>
                <w:t>Managing Rem</w:t>
              </w:r>
              <w:r w:rsidRPr="00EC0870" w:rsidR="0074214C">
                <w:rPr>
                  <w:rStyle w:val="Hyperlink"/>
                  <w:rFonts w:eastAsia="Times New Roman" w:cs="Arial"/>
                  <w:noProof/>
                  <w:szCs w:val="20"/>
                  <w:lang w:eastAsia="en-AU"/>
                </w:rPr>
                <w:t>o</w:t>
              </w:r>
              <w:r w:rsidRPr="00EC0870" w:rsidR="0074214C">
                <w:rPr>
                  <w:rStyle w:val="Hyperlink"/>
                  <w:rFonts w:eastAsia="Times New Roman" w:cs="Arial"/>
                  <w:noProof/>
                  <w:szCs w:val="20"/>
                  <w:lang w:eastAsia="en-AU"/>
                </w:rPr>
                <w:t>te</w:t>
              </w:r>
              <w:r>
                <w:rPr>
                  <w:rStyle w:val="Hyperlink"/>
                  <w:rFonts w:eastAsia="Times New Roman" w:cs="Arial"/>
                  <w:noProof/>
                  <w:szCs w:val="20"/>
                  <w:lang w:eastAsia="en-AU"/>
                </w:rPr>
                <w:t xml:space="preserve"> and Hybrid</w:t>
              </w:r>
              <w:r w:rsidRPr="00EC0870" w:rsidR="0074214C">
                <w:rPr>
                  <w:rStyle w:val="Hyperlink"/>
                  <w:rFonts w:eastAsia="Times New Roman" w:cs="Arial"/>
                  <w:noProof/>
                  <w:szCs w:val="20"/>
                  <w:lang w:eastAsia="en-AU"/>
                </w:rPr>
                <w:t xml:space="preserve"> Teams</w:t>
              </w:r>
            </w:hyperlink>
            <w:r w:rsidRPr="006A0791" w:rsidR="0074214C">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0074214C" w:rsidP="0074214C" w:rsidRDefault="003D1523" w14:paraId="3C3DCF8A" w14:textId="77777777">
            <w:hyperlink w:history="1" w:anchor="_Craft_-_Leadership">
              <w:r w:rsidRPr="00F82B95" w:rsidR="0074214C">
                <w:rPr>
                  <w:rStyle w:val="Hyperlink"/>
                  <w:rFonts w:eastAsia="Times New Roman" w:cs="Arial"/>
                  <w:szCs w:val="20"/>
                  <w:lang w:eastAsia="en-AU"/>
                </w:rPr>
                <w:t>Leadership and Management</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74214C" w:rsidP="0074214C" w:rsidRDefault="00EC0870" w14:paraId="2A4FC0AB" w14:textId="77777777">
            <w:pPr>
              <w:rPr>
                <w:rFonts w:eastAsia="Times New Roman" w:cs="Arial"/>
                <w:color w:val="000000"/>
                <w:szCs w:val="20"/>
                <w:lang w:eastAsia="en-AU"/>
              </w:rPr>
            </w:pPr>
            <w:r>
              <w:rPr>
                <w:rFonts w:eastAsia="Times New Roman" w:cs="Arial"/>
                <w:color w:val="000000"/>
                <w:szCs w:val="20"/>
                <w:lang w:eastAsia="en-AU"/>
              </w:rPr>
              <w:t>APS</w:t>
            </w:r>
            <w:r w:rsidRPr="006A0791">
              <w:rPr>
                <w:rFonts w:eastAsia="Times New Roman" w:cs="Arial"/>
                <w:color w:val="000000"/>
                <w:szCs w:val="20"/>
                <w:lang w:eastAsia="en-AU"/>
              </w:rPr>
              <w:t>5</w:t>
            </w:r>
            <w:r>
              <w:rPr>
                <w:rFonts w:eastAsia="Times New Roman" w:cs="Arial"/>
                <w:color w:val="000000"/>
                <w:szCs w:val="20"/>
                <w:lang w:eastAsia="en-AU"/>
              </w:rPr>
              <w:t xml:space="preserve"> </w:t>
            </w:r>
            <w:r w:rsidRPr="006A0791">
              <w:rPr>
                <w:rFonts w:eastAsia="Times New Roman" w:cs="Arial"/>
                <w:color w:val="000000"/>
                <w:szCs w:val="20"/>
                <w:lang w:eastAsia="en-AU"/>
              </w:rPr>
              <w:t>– EL1</w:t>
            </w:r>
          </w:p>
        </w:tc>
      </w:tr>
      <w:tr w:rsidRPr="006A0791" w:rsidR="0074214C" w:rsidTr="168F545E" w14:paraId="6314C669"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74214C" w:rsidP="0074214C" w:rsidRDefault="003D1523" w14:paraId="05269F12" w14:textId="77777777">
            <w:pPr>
              <w:rPr>
                <w:rFonts w:eastAsia="Times New Roman" w:cs="Arial"/>
                <w:color w:val="000000"/>
                <w:szCs w:val="20"/>
                <w:lang w:eastAsia="en-AU"/>
              </w:rPr>
            </w:pPr>
            <w:hyperlink w:history="1" w:anchor="_Planning_and_Managing">
              <w:r w:rsidRPr="00EC0870" w:rsidR="0074214C">
                <w:rPr>
                  <w:rStyle w:val="Hyperlink"/>
                  <w:rFonts w:eastAsia="Times New Roman" w:cs="Arial"/>
                  <w:noProof/>
                  <w:szCs w:val="20"/>
                  <w:lang w:eastAsia="en-AU"/>
                </w:rPr>
                <w:t xml:space="preserve">Planning and Managing Change </w:t>
              </w:r>
            </w:hyperlink>
            <w:r w:rsidRPr="006A0791" w:rsidR="0074214C">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0074214C" w:rsidP="0074214C" w:rsidRDefault="003D1523" w14:paraId="35B139E0" w14:textId="77777777">
            <w:hyperlink w:history="1" w:anchor="_Craft_-_Leadership">
              <w:r w:rsidRPr="00F82B95" w:rsidR="0074214C">
                <w:rPr>
                  <w:rStyle w:val="Hyperlink"/>
                  <w:rFonts w:eastAsia="Times New Roman" w:cs="Arial"/>
                  <w:szCs w:val="20"/>
                  <w:lang w:eastAsia="en-AU"/>
                </w:rPr>
                <w:t>Leadership and Management</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74214C" w:rsidP="0074214C" w:rsidRDefault="0074214C" w14:paraId="6B061306" w14:textId="77777777">
            <w:pPr>
              <w:rPr>
                <w:rFonts w:eastAsia="Times New Roman" w:cs="Arial"/>
                <w:color w:val="000000"/>
                <w:szCs w:val="20"/>
                <w:lang w:eastAsia="en-AU"/>
              </w:rPr>
            </w:pPr>
            <w:r w:rsidRPr="006A0791">
              <w:rPr>
                <w:rFonts w:eastAsia="Times New Roman" w:cs="Arial"/>
                <w:color w:val="000000"/>
                <w:szCs w:val="20"/>
                <w:lang w:eastAsia="en-AU"/>
              </w:rPr>
              <w:t>APS6 – EL1</w:t>
            </w:r>
          </w:p>
        </w:tc>
      </w:tr>
      <w:tr w:rsidRPr="006A0791" w:rsidR="0074214C" w:rsidTr="168F545E" w14:paraId="0E5CCCCC"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tcPr>
          <w:p w:rsidRPr="006A0791" w:rsidR="0074214C" w:rsidP="0074214C" w:rsidRDefault="003D1523" w14:paraId="2F0CA674" w14:textId="77777777">
            <w:pPr>
              <w:rPr>
                <w:rFonts w:eastAsia="Times New Roman" w:cs="Arial"/>
                <w:noProof/>
                <w:color w:val="000000"/>
                <w:szCs w:val="20"/>
                <w:lang w:eastAsia="en-AU"/>
              </w:rPr>
            </w:pPr>
            <w:hyperlink w:history="1" w:anchor="_Producing_Quality_Cabinet">
              <w:r w:rsidRPr="00EC0870" w:rsidR="0074214C">
                <w:rPr>
                  <w:rStyle w:val="Hyperlink"/>
                  <w:rFonts w:eastAsia="Times New Roman" w:cs="Arial"/>
                  <w:noProof/>
                  <w:szCs w:val="20"/>
                  <w:lang w:eastAsia="en-AU"/>
                </w:rPr>
                <w:t>Producing Quality Cabinet Submissions</w:t>
              </w:r>
            </w:hyperlink>
          </w:p>
        </w:tc>
        <w:tc>
          <w:tcPr>
            <w:tcW w:w="3160" w:type="dxa"/>
            <w:tcBorders>
              <w:top w:val="nil"/>
              <w:left w:val="nil"/>
              <w:bottom w:val="single" w:color="FFEDE7" w:sz="8" w:space="0"/>
              <w:right w:val="single" w:color="FFEDE7" w:sz="8" w:space="0"/>
            </w:tcBorders>
            <w:shd w:val="clear" w:color="auto" w:fill="FFFFFF" w:themeFill="background1"/>
            <w:noWrap/>
          </w:tcPr>
          <w:p w:rsidR="0074214C" w:rsidP="0074214C" w:rsidRDefault="003D1523" w14:paraId="135A70BB" w14:textId="77777777">
            <w:hyperlink w:history="1" w:anchor="_Craft_-_Leadership">
              <w:r w:rsidRPr="00F82B95" w:rsidR="0074214C">
                <w:rPr>
                  <w:rStyle w:val="Hyperlink"/>
                  <w:rFonts w:eastAsia="Times New Roman" w:cs="Arial"/>
                  <w:szCs w:val="20"/>
                  <w:lang w:eastAsia="en-AU"/>
                </w:rPr>
                <w:t>Leadership and Management</w:t>
              </w:r>
            </w:hyperlink>
          </w:p>
        </w:tc>
        <w:tc>
          <w:tcPr>
            <w:tcW w:w="2136" w:type="dxa"/>
            <w:tcBorders>
              <w:top w:val="nil"/>
              <w:left w:val="nil"/>
              <w:bottom w:val="single" w:color="FFEDE7" w:sz="8" w:space="0"/>
              <w:right w:val="single" w:color="FFEDE7" w:sz="8" w:space="0"/>
            </w:tcBorders>
            <w:shd w:val="clear" w:color="auto" w:fill="FFFFFF" w:themeFill="background1"/>
            <w:noWrap/>
          </w:tcPr>
          <w:p w:rsidRPr="006A0791" w:rsidR="0074214C" w:rsidP="0074214C" w:rsidRDefault="00EC0870" w14:paraId="0FA37F71" w14:textId="77777777">
            <w:pPr>
              <w:rPr>
                <w:rFonts w:eastAsia="Times New Roman" w:cs="Arial"/>
                <w:color w:val="000000"/>
                <w:szCs w:val="20"/>
                <w:lang w:eastAsia="en-AU"/>
              </w:rPr>
            </w:pPr>
            <w:r>
              <w:rPr>
                <w:rFonts w:eastAsia="Times New Roman" w:cs="Arial"/>
                <w:color w:val="000000"/>
                <w:szCs w:val="20"/>
                <w:lang w:eastAsia="en-AU"/>
              </w:rPr>
              <w:t xml:space="preserve">APS5 </w:t>
            </w:r>
            <w:r w:rsidRPr="006A0791">
              <w:rPr>
                <w:rFonts w:eastAsia="Times New Roman" w:cs="Arial"/>
                <w:color w:val="000000"/>
                <w:szCs w:val="20"/>
                <w:lang w:eastAsia="en-AU"/>
              </w:rPr>
              <w:t>–</w:t>
            </w:r>
            <w:r>
              <w:rPr>
                <w:rFonts w:eastAsia="Times New Roman" w:cs="Arial"/>
                <w:color w:val="000000"/>
                <w:szCs w:val="20"/>
                <w:lang w:eastAsia="en-AU"/>
              </w:rPr>
              <w:t xml:space="preserve"> SES Band 3</w:t>
            </w:r>
          </w:p>
        </w:tc>
      </w:tr>
      <w:tr w:rsidRPr="006A0791" w:rsidR="00E20578" w:rsidTr="168F545E" w14:paraId="7D2EF8B6"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tcPr>
          <w:p w:rsidRPr="006A0791" w:rsidR="00E20578" w:rsidP="00EC0870" w:rsidRDefault="003D1523" w14:paraId="41CF50E9" w14:textId="77777777">
            <w:pPr>
              <w:rPr>
                <w:rFonts w:eastAsia="Times New Roman" w:cs="Arial"/>
                <w:noProof/>
                <w:color w:val="000000"/>
                <w:szCs w:val="20"/>
                <w:lang w:eastAsia="en-AU"/>
              </w:rPr>
            </w:pPr>
            <w:hyperlink w:history="1" w:anchor="_SES_Integrity_Masterclass">
              <w:r w:rsidRPr="000E4458" w:rsidR="00E20578">
                <w:rPr>
                  <w:rStyle w:val="Hyperlink"/>
                  <w:rFonts w:eastAsia="Times New Roman" w:cs="Arial"/>
                  <w:noProof/>
                  <w:szCs w:val="20"/>
                  <w:lang w:eastAsia="en-AU"/>
                </w:rPr>
                <w:t>SES IntegrityMasterclass</w:t>
              </w:r>
            </w:hyperlink>
            <w:bookmarkStart w:name="_GoBack" w:id="5"/>
            <w:bookmarkEnd w:id="5"/>
          </w:p>
        </w:tc>
        <w:tc>
          <w:tcPr>
            <w:tcW w:w="3160" w:type="dxa"/>
            <w:tcBorders>
              <w:top w:val="nil"/>
              <w:left w:val="nil"/>
              <w:bottom w:val="single" w:color="FFEDE7" w:sz="8" w:space="0"/>
              <w:right w:val="single" w:color="FFEDE7" w:sz="8" w:space="0"/>
            </w:tcBorders>
            <w:shd w:val="clear" w:color="auto" w:fill="FFFFFF" w:themeFill="background1"/>
            <w:noWrap/>
          </w:tcPr>
          <w:p w:rsidRPr="006A0791" w:rsidR="00E20578" w:rsidP="00EC0870" w:rsidRDefault="003D1523" w14:paraId="495FD169" w14:textId="77777777">
            <w:pPr>
              <w:rPr>
                <w:rFonts w:eastAsia="Times New Roman" w:cs="Arial"/>
                <w:color w:val="000000"/>
                <w:szCs w:val="20"/>
                <w:lang w:eastAsia="en-AU"/>
              </w:rPr>
            </w:pPr>
            <w:hyperlink w:history="1" w:anchor="_Integrity_-_Craft">
              <w:r w:rsidRPr="000E4458" w:rsidR="00E20578">
                <w:rPr>
                  <w:rStyle w:val="Hyperlink"/>
                  <w:rFonts w:eastAsia="Times New Roman" w:cs="Arial"/>
                  <w:szCs w:val="20"/>
                  <w:lang w:eastAsia="en-AU"/>
                </w:rPr>
                <w:t>Integrity</w:t>
              </w:r>
            </w:hyperlink>
          </w:p>
        </w:tc>
        <w:tc>
          <w:tcPr>
            <w:tcW w:w="2136" w:type="dxa"/>
            <w:tcBorders>
              <w:top w:val="nil"/>
              <w:left w:val="nil"/>
              <w:bottom w:val="single" w:color="FFEDE7" w:sz="8" w:space="0"/>
              <w:right w:val="single" w:color="FFEDE7" w:sz="8" w:space="0"/>
            </w:tcBorders>
            <w:shd w:val="clear" w:color="auto" w:fill="FFFFFF" w:themeFill="background1"/>
            <w:noWrap/>
          </w:tcPr>
          <w:p w:rsidRPr="006A0791" w:rsidR="00E20578" w:rsidP="00EC0870" w:rsidRDefault="00E20578" w14:paraId="7BF19005" w14:textId="77777777">
            <w:pPr>
              <w:rPr>
                <w:rFonts w:eastAsia="Times New Roman" w:cs="Arial"/>
                <w:color w:val="000000"/>
                <w:szCs w:val="20"/>
                <w:lang w:eastAsia="en-AU"/>
              </w:rPr>
            </w:pPr>
            <w:r>
              <w:rPr>
                <w:rFonts w:eastAsia="Times New Roman" w:cs="Arial"/>
                <w:color w:val="000000"/>
                <w:szCs w:val="20"/>
                <w:lang w:eastAsia="en-AU"/>
              </w:rPr>
              <w:t>SES</w:t>
            </w:r>
          </w:p>
        </w:tc>
      </w:tr>
      <w:tr w:rsidRPr="006A0791" w:rsidR="00EC0870" w:rsidTr="168F545E" w14:paraId="1F332C11"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C0870" w:rsidP="00EC0870" w:rsidRDefault="003D1523" w14:paraId="0E0869B6" w14:textId="77777777">
            <w:pPr>
              <w:rPr>
                <w:rFonts w:eastAsia="Times New Roman" w:cs="Arial"/>
                <w:color w:val="000000"/>
                <w:szCs w:val="20"/>
                <w:lang w:eastAsia="en-AU"/>
              </w:rPr>
            </w:pPr>
            <w:hyperlink w:history="1" w:anchor="_Structuring_Work_-">
              <w:r w:rsidRPr="000E4458" w:rsidR="00EC0870">
                <w:rPr>
                  <w:rStyle w:val="Hyperlink"/>
                  <w:rFonts w:eastAsia="Times New Roman" w:cs="Arial"/>
                  <w:noProof/>
                  <w:szCs w:val="20"/>
                  <w:lang w:eastAsia="en-AU"/>
                </w:rPr>
                <w:t>Structuring Work</w:t>
              </w:r>
            </w:hyperlink>
            <w:r w:rsidRPr="006A0791" w:rsidR="00EC0870">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C0870" w:rsidP="00EC0870" w:rsidRDefault="003D1523" w14:paraId="73CC2DE0" w14:textId="77777777">
            <w:pPr>
              <w:rPr>
                <w:rFonts w:eastAsia="Times New Roman" w:cs="Arial"/>
                <w:color w:val="000000"/>
                <w:szCs w:val="20"/>
                <w:lang w:eastAsia="en-AU"/>
              </w:rPr>
            </w:pPr>
            <w:hyperlink w:history="1" w:anchor="_Implementation_and_Services">
              <w:r w:rsidRPr="00722B98" w:rsidR="00EC0870">
                <w:rPr>
                  <w:rStyle w:val="Hyperlink"/>
                  <w:rFonts w:eastAsia="Times New Roman" w:cs="Arial"/>
                  <w:szCs w:val="20"/>
                  <w:lang w:eastAsia="en-AU"/>
                </w:rPr>
                <w:t>Implementation and Services</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C0870" w:rsidP="00EC0870" w:rsidRDefault="000E4458" w14:paraId="7B08E481" w14:textId="77777777">
            <w:pPr>
              <w:rPr>
                <w:rFonts w:eastAsia="Times New Roman" w:cs="Arial"/>
                <w:color w:val="000000"/>
                <w:szCs w:val="20"/>
                <w:lang w:eastAsia="en-AU"/>
              </w:rPr>
            </w:pPr>
            <w:r>
              <w:rPr>
                <w:rFonts w:eastAsia="Times New Roman" w:cs="Arial"/>
                <w:color w:val="000000"/>
                <w:szCs w:val="20"/>
                <w:lang w:eastAsia="en-AU"/>
              </w:rPr>
              <w:t>APS</w:t>
            </w:r>
            <w:r w:rsidRPr="006A0791" w:rsidR="00EC0870">
              <w:rPr>
                <w:rFonts w:eastAsia="Times New Roman" w:cs="Arial"/>
                <w:color w:val="000000"/>
                <w:szCs w:val="20"/>
                <w:lang w:eastAsia="en-AU"/>
              </w:rPr>
              <w:t>3</w:t>
            </w:r>
            <w:r>
              <w:rPr>
                <w:rFonts w:eastAsia="Times New Roman" w:cs="Arial"/>
                <w:color w:val="000000"/>
                <w:szCs w:val="20"/>
                <w:lang w:eastAsia="en-AU"/>
              </w:rPr>
              <w:t xml:space="preserve"> </w:t>
            </w:r>
            <w:r w:rsidRPr="006A0791">
              <w:rPr>
                <w:rFonts w:eastAsia="Times New Roman" w:cs="Arial"/>
                <w:color w:val="000000"/>
                <w:szCs w:val="20"/>
                <w:lang w:eastAsia="en-AU"/>
              </w:rPr>
              <w:t>–</w:t>
            </w:r>
            <w:r>
              <w:rPr>
                <w:rFonts w:eastAsia="Times New Roman" w:cs="Arial"/>
                <w:color w:val="000000"/>
                <w:szCs w:val="20"/>
                <w:lang w:eastAsia="en-AU"/>
              </w:rPr>
              <w:t xml:space="preserve"> AP</w:t>
            </w:r>
            <w:r w:rsidRPr="006A0791" w:rsidR="00EC0870">
              <w:rPr>
                <w:rFonts w:eastAsia="Times New Roman" w:cs="Arial"/>
                <w:color w:val="000000"/>
                <w:szCs w:val="20"/>
                <w:lang w:eastAsia="en-AU"/>
              </w:rPr>
              <w:t>6</w:t>
            </w:r>
          </w:p>
        </w:tc>
      </w:tr>
      <w:tr w:rsidRPr="006A0791" w:rsidR="00EC0870" w:rsidTr="168F545E" w14:paraId="7DACA389"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C0870" w:rsidP="00EC0870" w:rsidRDefault="003D1523" w14:paraId="092E3DC1" w14:textId="77777777">
            <w:pPr>
              <w:rPr>
                <w:rFonts w:eastAsia="Times New Roman" w:cs="Arial"/>
                <w:color w:val="000000"/>
                <w:szCs w:val="20"/>
                <w:lang w:eastAsia="en-AU"/>
              </w:rPr>
            </w:pPr>
            <w:hyperlink w:history="1" w:anchor="_Understanding_Government_–">
              <w:r w:rsidRPr="000E4458" w:rsidR="00EC0870">
                <w:rPr>
                  <w:rStyle w:val="Hyperlink"/>
                  <w:rFonts w:eastAsia="Times New Roman" w:cs="Arial"/>
                  <w:noProof/>
                  <w:szCs w:val="20"/>
                  <w:lang w:eastAsia="en-AU"/>
                </w:rPr>
                <w:t>Understanding Government</w:t>
              </w:r>
            </w:hyperlink>
            <w:r w:rsidRPr="006A0791" w:rsidR="00EC0870">
              <w:rPr>
                <w:rFonts w:eastAsia="Times New Roman" w:cs="Arial"/>
                <w:noProof/>
                <w:color w:val="000000"/>
                <w:szCs w:val="20"/>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C0870" w:rsidP="00EC0870" w:rsidRDefault="003D1523" w14:paraId="4E03C3B8" w14:textId="77777777">
            <w:pPr>
              <w:rPr>
                <w:rFonts w:eastAsia="Times New Roman" w:cs="Arial"/>
                <w:color w:val="000000"/>
                <w:szCs w:val="20"/>
                <w:lang w:eastAsia="en-AU"/>
              </w:rPr>
            </w:pPr>
            <w:hyperlink w:history="1" w:anchor="_Working_In_Government">
              <w:r w:rsidRPr="007216A6" w:rsidR="00EC0870">
                <w:rPr>
                  <w:rStyle w:val="Hyperlink"/>
                  <w:rFonts w:eastAsia="Times New Roman" w:cs="Arial"/>
                  <w:szCs w:val="20"/>
                  <w:lang w:eastAsia="en-AU"/>
                </w:rPr>
                <w:t>Working in Government</w:t>
              </w:r>
            </w:hyperlink>
          </w:p>
        </w:tc>
        <w:tc>
          <w:tcPr>
            <w:tcW w:w="2136" w:type="dxa"/>
            <w:tcBorders>
              <w:top w:val="nil"/>
              <w:left w:val="nil"/>
              <w:bottom w:val="single" w:color="FFEDE7" w:sz="8" w:space="0"/>
              <w:right w:val="single" w:color="FFEDE7" w:sz="8" w:space="0"/>
            </w:tcBorders>
            <w:shd w:val="clear" w:color="auto" w:fill="FFFFFF" w:themeFill="background1"/>
            <w:noWrap/>
            <w:hideMark/>
          </w:tcPr>
          <w:p w:rsidRPr="006A0791" w:rsidR="00EC0870" w:rsidP="008A20EB" w:rsidRDefault="00EC0870" w14:paraId="017842F0" w14:textId="13B85603">
            <w:pPr>
              <w:rPr>
                <w:rFonts w:eastAsia="Times New Roman" w:cs="Arial"/>
                <w:color w:val="000000"/>
                <w:szCs w:val="20"/>
                <w:lang w:eastAsia="en-AU"/>
              </w:rPr>
            </w:pPr>
            <w:r w:rsidRPr="006A0791">
              <w:rPr>
                <w:rFonts w:eastAsia="Times New Roman" w:cs="Arial"/>
                <w:color w:val="000000"/>
                <w:szCs w:val="20"/>
                <w:lang w:eastAsia="en-AU"/>
              </w:rPr>
              <w:t>APS</w:t>
            </w:r>
            <w:r w:rsidR="000E4458">
              <w:rPr>
                <w:rFonts w:eastAsia="Times New Roman" w:cs="Arial"/>
                <w:color w:val="000000"/>
                <w:szCs w:val="20"/>
                <w:lang w:eastAsia="en-AU"/>
              </w:rPr>
              <w:t xml:space="preserve">3 </w:t>
            </w:r>
            <w:r w:rsidRPr="006A0791" w:rsidR="000E4458">
              <w:rPr>
                <w:rFonts w:eastAsia="Times New Roman" w:cs="Arial"/>
                <w:color w:val="000000"/>
                <w:szCs w:val="20"/>
                <w:lang w:eastAsia="en-AU"/>
              </w:rPr>
              <w:t>–</w:t>
            </w:r>
            <w:r w:rsidR="000E4458">
              <w:rPr>
                <w:rFonts w:eastAsia="Times New Roman" w:cs="Arial"/>
                <w:color w:val="000000"/>
                <w:szCs w:val="20"/>
                <w:lang w:eastAsia="en-AU"/>
              </w:rPr>
              <w:t xml:space="preserve"> EL2</w:t>
            </w:r>
          </w:p>
        </w:tc>
      </w:tr>
      <w:tr w:rsidRPr="006A0791" w:rsidR="00EC0870" w:rsidTr="168F545E" w14:paraId="6C537817" w14:textId="77777777">
        <w:trPr>
          <w:trHeight w:val="80"/>
        </w:trPr>
        <w:tc>
          <w:tcPr>
            <w:tcW w:w="4900" w:type="dxa"/>
            <w:tcBorders>
              <w:top w:val="nil"/>
              <w:left w:val="single" w:color="FFEDE7" w:sz="8" w:space="0"/>
              <w:bottom w:val="single" w:color="FF9900" w:sz="4" w:space="0"/>
              <w:right w:val="single" w:color="FFEDE7" w:sz="8" w:space="0"/>
            </w:tcBorders>
            <w:shd w:val="clear" w:color="auto" w:fill="FFFFFF" w:themeFill="background1"/>
            <w:noWrap/>
          </w:tcPr>
          <w:p w:rsidRPr="006A0791" w:rsidR="00EC0870" w:rsidP="00EC0870" w:rsidRDefault="00EC0870" w14:paraId="55DFE238" w14:textId="77777777">
            <w:pPr>
              <w:spacing w:after="0" w:line="240" w:lineRule="auto"/>
              <w:rPr>
                <w:rFonts w:eastAsia="Times New Roman" w:cs="Arial"/>
                <w:noProof/>
                <w:color w:val="000000"/>
                <w:szCs w:val="20"/>
                <w:lang w:eastAsia="en-AU"/>
              </w:rPr>
            </w:pPr>
          </w:p>
        </w:tc>
        <w:tc>
          <w:tcPr>
            <w:tcW w:w="3160" w:type="dxa"/>
            <w:tcBorders>
              <w:top w:val="nil"/>
              <w:left w:val="nil"/>
              <w:bottom w:val="single" w:color="FF9900" w:sz="4" w:space="0"/>
              <w:right w:val="single" w:color="FFEDE7" w:sz="8" w:space="0"/>
            </w:tcBorders>
            <w:shd w:val="clear" w:color="auto" w:fill="FFFFFF" w:themeFill="background1"/>
            <w:noWrap/>
          </w:tcPr>
          <w:p w:rsidRPr="006A0791" w:rsidR="00EC0870" w:rsidP="00EC0870" w:rsidRDefault="00EC0870" w14:paraId="08F660E1" w14:textId="77777777">
            <w:pPr>
              <w:spacing w:after="0" w:line="240" w:lineRule="auto"/>
              <w:rPr>
                <w:rFonts w:eastAsia="Times New Roman" w:cs="Arial"/>
                <w:color w:val="000000"/>
                <w:szCs w:val="20"/>
                <w:lang w:eastAsia="en-AU"/>
              </w:rPr>
            </w:pPr>
          </w:p>
        </w:tc>
        <w:tc>
          <w:tcPr>
            <w:tcW w:w="2136" w:type="dxa"/>
            <w:tcBorders>
              <w:top w:val="nil"/>
              <w:left w:val="nil"/>
              <w:bottom w:val="single" w:color="FF9900" w:sz="4" w:space="0"/>
              <w:right w:val="single" w:color="FFEDE7" w:sz="8" w:space="0"/>
            </w:tcBorders>
            <w:shd w:val="clear" w:color="auto" w:fill="FFFFFF" w:themeFill="background1"/>
            <w:noWrap/>
          </w:tcPr>
          <w:p w:rsidRPr="006A0791" w:rsidR="00EC0870" w:rsidP="00EC0870" w:rsidRDefault="00EC0870" w14:paraId="6EEF45BE" w14:textId="77777777">
            <w:pPr>
              <w:spacing w:after="0" w:line="240" w:lineRule="auto"/>
              <w:rPr>
                <w:rFonts w:eastAsia="Times New Roman" w:cs="Arial"/>
                <w:color w:val="000000"/>
                <w:szCs w:val="20"/>
                <w:lang w:eastAsia="en-AU"/>
              </w:rPr>
            </w:pPr>
          </w:p>
        </w:tc>
      </w:tr>
    </w:tbl>
    <w:p w:rsidR="00E20578" w:rsidP="00E20578" w:rsidRDefault="00E20578" w14:paraId="5933041D" w14:textId="77777777">
      <w:pPr>
        <w:rPr>
          <w:color w:val="1F497D"/>
        </w:rPr>
      </w:pPr>
    </w:p>
    <w:tbl>
      <w:tblPr>
        <w:tblW w:w="10055" w:type="dxa"/>
        <w:tblLook w:val="04A0" w:firstRow="1" w:lastRow="0" w:firstColumn="1" w:lastColumn="0" w:noHBand="0" w:noVBand="1"/>
      </w:tblPr>
      <w:tblGrid>
        <w:gridCol w:w="4900"/>
        <w:gridCol w:w="3160"/>
        <w:gridCol w:w="1995"/>
      </w:tblGrid>
      <w:tr w:rsidRPr="006A0791" w:rsidR="00E20578" w:rsidTr="1B70AF2E" w14:paraId="46E36CEA" w14:textId="77777777">
        <w:trPr>
          <w:trHeight w:val="315"/>
        </w:trPr>
        <w:tc>
          <w:tcPr>
            <w:tcW w:w="4900" w:type="dxa"/>
            <w:tcBorders>
              <w:top w:val="single" w:color="FF9900" w:sz="4" w:space="0"/>
              <w:left w:val="single" w:color="FFEDE7" w:sz="8" w:space="0"/>
              <w:bottom w:val="single" w:color="FF9900" w:sz="4" w:space="0"/>
              <w:right w:val="single" w:color="FFEDE7" w:sz="8" w:space="0"/>
            </w:tcBorders>
            <w:shd w:val="clear" w:color="auto" w:fill="0070C0"/>
            <w:vAlign w:val="center"/>
            <w:hideMark/>
          </w:tcPr>
          <w:p w:rsidRPr="006A0791" w:rsidR="00E20578" w:rsidP="008A20EB" w:rsidRDefault="00F60686" w14:paraId="1531ACD2" w14:textId="17093290">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Third</w:t>
            </w:r>
            <w:r w:rsidR="00E20578">
              <w:rPr>
                <w:rFonts w:eastAsia="Times New Roman" w:cs="Arial"/>
                <w:b/>
                <w:bCs/>
                <w:color w:val="FFFFFF"/>
                <w:sz w:val="18"/>
                <w:szCs w:val="18"/>
                <w:lang w:eastAsia="en-AU"/>
              </w:rPr>
              <w:t xml:space="preserve"> </w:t>
            </w:r>
            <w:r>
              <w:rPr>
                <w:rFonts w:eastAsia="Times New Roman" w:cs="Arial"/>
                <w:b/>
                <w:bCs/>
                <w:color w:val="FFFFFF"/>
                <w:sz w:val="18"/>
                <w:szCs w:val="18"/>
                <w:lang w:eastAsia="en-AU"/>
              </w:rPr>
              <w:t>p</w:t>
            </w:r>
            <w:r w:rsidR="00E20578">
              <w:rPr>
                <w:rFonts w:eastAsia="Times New Roman" w:cs="Arial"/>
                <w:b/>
                <w:bCs/>
                <w:color w:val="FFFFFF"/>
                <w:sz w:val="18"/>
                <w:szCs w:val="18"/>
                <w:lang w:eastAsia="en-AU"/>
              </w:rPr>
              <w:t xml:space="preserve">arty </w:t>
            </w:r>
            <w:r>
              <w:rPr>
                <w:rFonts w:eastAsia="Times New Roman" w:cs="Arial"/>
                <w:b/>
                <w:bCs/>
                <w:color w:val="FFFFFF"/>
                <w:sz w:val="18"/>
                <w:szCs w:val="18"/>
                <w:lang w:eastAsia="en-AU"/>
              </w:rPr>
              <w:t>s</w:t>
            </w:r>
            <w:r w:rsidR="00E20578">
              <w:rPr>
                <w:rFonts w:eastAsia="Times New Roman" w:cs="Arial"/>
                <w:b/>
                <w:bCs/>
                <w:color w:val="FFFFFF"/>
                <w:sz w:val="18"/>
                <w:szCs w:val="18"/>
                <w:lang w:eastAsia="en-AU"/>
              </w:rPr>
              <w:t xml:space="preserve">upplier </w:t>
            </w:r>
            <w:r>
              <w:rPr>
                <w:rFonts w:eastAsia="Times New Roman" w:cs="Arial"/>
                <w:b/>
                <w:bCs/>
                <w:color w:val="FFFFFF"/>
                <w:sz w:val="18"/>
                <w:szCs w:val="18"/>
                <w:lang w:eastAsia="en-AU"/>
              </w:rPr>
              <w:t>f</w:t>
            </w:r>
            <w:r w:rsidR="00E20578">
              <w:rPr>
                <w:rFonts w:eastAsia="Times New Roman" w:cs="Arial"/>
                <w:b/>
                <w:bCs/>
                <w:color w:val="FFFFFF"/>
                <w:sz w:val="18"/>
                <w:szCs w:val="18"/>
                <w:lang w:eastAsia="en-AU"/>
              </w:rPr>
              <w:t xml:space="preserve">acilitated </w:t>
            </w:r>
            <w:r>
              <w:rPr>
                <w:rFonts w:eastAsia="Times New Roman" w:cs="Arial"/>
                <w:b/>
                <w:bCs/>
                <w:color w:val="FFFFFF"/>
                <w:sz w:val="18"/>
                <w:szCs w:val="18"/>
                <w:lang w:eastAsia="en-AU"/>
              </w:rPr>
              <w:t>c</w:t>
            </w:r>
            <w:r w:rsidRPr="006A0791" w:rsidR="00E20578">
              <w:rPr>
                <w:rFonts w:eastAsia="Times New Roman" w:cs="Arial"/>
                <w:b/>
                <w:bCs/>
                <w:color w:val="FFFFFF"/>
                <w:sz w:val="18"/>
                <w:szCs w:val="18"/>
                <w:lang w:eastAsia="en-AU"/>
              </w:rPr>
              <w:t>ourse</w:t>
            </w:r>
          </w:p>
        </w:tc>
        <w:tc>
          <w:tcPr>
            <w:tcW w:w="3160" w:type="dxa"/>
            <w:tcBorders>
              <w:top w:val="single" w:color="FF9900" w:sz="4" w:space="0"/>
              <w:left w:val="nil"/>
              <w:bottom w:val="single" w:color="FF9900" w:sz="4" w:space="0"/>
              <w:right w:val="single" w:color="FFEDE7" w:sz="8" w:space="0"/>
            </w:tcBorders>
            <w:shd w:val="clear" w:color="auto" w:fill="0070C0"/>
            <w:vAlign w:val="center"/>
            <w:hideMark/>
          </w:tcPr>
          <w:p w:rsidRPr="006A0791" w:rsidR="00E20578" w:rsidP="008A20EB" w:rsidRDefault="00E20578" w14:paraId="2DBFB76D" w14:textId="77777777">
            <w:pPr>
              <w:spacing w:after="0" w:line="240" w:lineRule="auto"/>
              <w:jc w:val="center"/>
              <w:rPr>
                <w:rFonts w:eastAsia="Times New Roman" w:cs="Arial"/>
                <w:b/>
                <w:bCs/>
                <w:color w:val="FFFFFF"/>
                <w:sz w:val="18"/>
                <w:szCs w:val="18"/>
                <w:lang w:eastAsia="en-AU"/>
              </w:rPr>
            </w:pPr>
            <w:r w:rsidRPr="006A0791">
              <w:rPr>
                <w:rFonts w:eastAsia="Times New Roman" w:cs="Arial"/>
                <w:b/>
                <w:bCs/>
                <w:color w:val="FFFFFF"/>
                <w:sz w:val="18"/>
                <w:szCs w:val="18"/>
                <w:lang w:eastAsia="en-AU"/>
              </w:rPr>
              <w:t>Craft</w:t>
            </w:r>
          </w:p>
        </w:tc>
        <w:tc>
          <w:tcPr>
            <w:tcW w:w="1995" w:type="dxa"/>
            <w:tcBorders>
              <w:top w:val="single" w:color="FF9900" w:sz="4" w:space="0"/>
              <w:left w:val="nil"/>
              <w:bottom w:val="single" w:color="FF9900" w:sz="4" w:space="0"/>
              <w:right w:val="single" w:color="FFEDE7" w:sz="8" w:space="0"/>
            </w:tcBorders>
            <w:shd w:val="clear" w:color="auto" w:fill="0070C0"/>
            <w:vAlign w:val="center"/>
            <w:hideMark/>
          </w:tcPr>
          <w:p w:rsidRPr="006A0791" w:rsidR="00E20578" w:rsidP="008A20EB" w:rsidRDefault="00E20578" w14:paraId="2EECA0D9" w14:textId="176E0ACF">
            <w:pPr>
              <w:spacing w:after="0" w:line="240" w:lineRule="auto"/>
              <w:jc w:val="center"/>
              <w:rPr>
                <w:rFonts w:eastAsia="Times New Roman" w:cs="Arial"/>
                <w:b/>
                <w:bCs/>
                <w:color w:val="FFFFFF"/>
                <w:sz w:val="18"/>
                <w:szCs w:val="18"/>
                <w:lang w:eastAsia="en-AU"/>
              </w:rPr>
            </w:pPr>
            <w:r w:rsidRPr="168F545E">
              <w:rPr>
                <w:rFonts w:eastAsia="Times New Roman" w:cs="Arial"/>
                <w:b/>
                <w:bCs/>
                <w:color w:val="FFFFFF" w:themeColor="background1"/>
                <w:sz w:val="18"/>
                <w:szCs w:val="18"/>
                <w:lang w:eastAsia="en-AU"/>
              </w:rPr>
              <w:t>Suitable fo</w:t>
            </w:r>
          </w:p>
        </w:tc>
      </w:tr>
      <w:tr w:rsidRPr="006A0791" w:rsidR="00E20578" w:rsidTr="1B70AF2E" w14:paraId="309E8AAB" w14:textId="77777777">
        <w:trPr>
          <w:trHeight w:val="315"/>
        </w:trPr>
        <w:tc>
          <w:tcPr>
            <w:tcW w:w="4900" w:type="dxa"/>
            <w:tcBorders>
              <w:top w:val="single" w:color="FF9900" w:sz="4" w:space="0"/>
              <w:left w:val="single" w:color="FFEDE7" w:sz="8" w:space="0"/>
              <w:bottom w:val="single" w:color="FFEDE7" w:sz="8" w:space="0"/>
              <w:right w:val="single" w:color="FFEDE7" w:sz="8" w:space="0"/>
            </w:tcBorders>
            <w:shd w:val="clear" w:color="auto" w:fill="FFFFFF" w:themeFill="background1"/>
            <w:noWrap/>
          </w:tcPr>
          <w:p w:rsidRPr="006A0791" w:rsidR="00E20578" w:rsidDel="00617F71" w:rsidP="00EC0870" w:rsidRDefault="003D1523" w14:paraId="1DD61CCF" w14:textId="77777777">
            <w:pPr>
              <w:rPr>
                <w:rFonts w:eastAsia="Times New Roman"/>
                <w:noProof/>
                <w:lang w:eastAsia="en-AU"/>
              </w:rPr>
            </w:pPr>
            <w:hyperlink w:history="1" w:anchor="_Appearing_before_Parliamentary">
              <w:r w:rsidRPr="000E4458" w:rsidR="00E20578">
                <w:rPr>
                  <w:rStyle w:val="Hyperlink"/>
                  <w:rFonts w:eastAsia="Times New Roman"/>
                  <w:noProof/>
                  <w:lang w:eastAsia="en-AU"/>
                </w:rPr>
                <w:t>Appearing before Parliamentary Committees</w:t>
              </w:r>
            </w:hyperlink>
          </w:p>
        </w:tc>
        <w:tc>
          <w:tcPr>
            <w:tcW w:w="3160" w:type="dxa"/>
            <w:tcBorders>
              <w:top w:val="single" w:color="FF9900" w:sz="4" w:space="0"/>
              <w:left w:val="nil"/>
              <w:bottom w:val="single" w:color="FFEDE7" w:sz="8" w:space="0"/>
              <w:right w:val="single" w:color="FFEDE7" w:sz="8" w:space="0"/>
            </w:tcBorders>
            <w:shd w:val="clear" w:color="auto" w:fill="FFFFFF" w:themeFill="background1"/>
            <w:noWrap/>
          </w:tcPr>
          <w:p w:rsidRPr="006A0791" w:rsidR="00E20578" w:rsidP="00EC0870" w:rsidRDefault="003D1523" w14:paraId="3A1BF5D6" w14:textId="77777777">
            <w:pPr>
              <w:rPr>
                <w:rFonts w:eastAsia="Times New Roman"/>
                <w:lang w:eastAsia="en-AU"/>
              </w:rPr>
            </w:pPr>
            <w:hyperlink w:history="1" w:anchor="_Working_In_Government">
              <w:r w:rsidRPr="000E4458" w:rsidR="00373C9A">
                <w:rPr>
                  <w:rStyle w:val="Hyperlink"/>
                </w:rPr>
                <w:t>Working in Government</w:t>
              </w:r>
            </w:hyperlink>
          </w:p>
        </w:tc>
        <w:tc>
          <w:tcPr>
            <w:tcW w:w="1995" w:type="dxa"/>
            <w:tcBorders>
              <w:top w:val="single" w:color="FF9900" w:sz="4" w:space="0"/>
              <w:left w:val="nil"/>
              <w:bottom w:val="single" w:color="FFEDE7" w:sz="8" w:space="0"/>
              <w:right w:val="single" w:color="FFEDE7" w:sz="8" w:space="0"/>
            </w:tcBorders>
            <w:shd w:val="clear" w:color="auto" w:fill="FFFFFF" w:themeFill="background1"/>
            <w:noWrap/>
          </w:tcPr>
          <w:p w:rsidR="00E20578" w:rsidP="00EC0870" w:rsidRDefault="000E4458" w14:paraId="5DB2D4E7" w14:textId="77777777">
            <w:pPr>
              <w:rPr>
                <w:rFonts w:eastAsia="Times New Roman"/>
                <w:lang w:eastAsia="en-AU"/>
              </w:rPr>
            </w:pPr>
            <w:r>
              <w:rPr>
                <w:rFonts w:eastAsia="Times New Roman"/>
                <w:lang w:eastAsia="en-AU"/>
              </w:rPr>
              <w:t>EL2 – SES Band 3</w:t>
            </w:r>
          </w:p>
        </w:tc>
      </w:tr>
      <w:tr w:rsidRPr="006A0791" w:rsidR="00EC0870" w:rsidTr="1B70AF2E" w14:paraId="45C9D083"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C0870" w:rsidP="00EC0870" w:rsidRDefault="003D1523" w14:paraId="4D3A9969" w14:textId="77777777">
            <w:pPr>
              <w:rPr>
                <w:rFonts w:eastAsia="Times New Roman"/>
                <w:lang w:eastAsia="en-AU"/>
              </w:rPr>
            </w:pPr>
            <w:hyperlink w:history="1" w:anchor="_Conflict_Resolution">
              <w:r w:rsidRPr="000E4458" w:rsidR="00EC0870">
                <w:rPr>
                  <w:rStyle w:val="Hyperlink"/>
                  <w:rFonts w:eastAsia="Times New Roman"/>
                  <w:noProof/>
                  <w:lang w:eastAsia="en-AU"/>
                </w:rPr>
                <w:t xml:space="preserve">Conflict Resolution </w:t>
              </w:r>
            </w:hyperlink>
            <w:r w:rsidRPr="006A0791" w:rsidR="00EC0870">
              <w:rPr>
                <w:rFonts w:eastAsia="Times New Roman"/>
                <w:noProof/>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C0870" w:rsidP="00EC0870" w:rsidRDefault="003D1523" w14:paraId="5C1C426F" w14:textId="77777777">
            <w:pPr>
              <w:rPr>
                <w:rFonts w:eastAsia="Times New Roman"/>
                <w:lang w:eastAsia="en-AU"/>
              </w:rPr>
            </w:pPr>
            <w:hyperlink w:history="1" w:anchor="_Craft_-_Leadership">
              <w:r w:rsidRPr="00F82B95" w:rsidR="00EC0870">
                <w:rPr>
                  <w:rStyle w:val="Hyperlink"/>
                  <w:rFonts w:eastAsia="Times New Roman" w:cs="Arial"/>
                  <w:szCs w:val="20"/>
                  <w:lang w:eastAsia="en-AU"/>
                </w:rPr>
                <w:t>Leadership and Management</w:t>
              </w:r>
            </w:hyperlink>
          </w:p>
        </w:tc>
        <w:tc>
          <w:tcPr>
            <w:tcW w:w="1995" w:type="dxa"/>
            <w:tcBorders>
              <w:top w:val="nil"/>
              <w:left w:val="nil"/>
              <w:bottom w:val="single" w:color="FFEDE7" w:sz="8" w:space="0"/>
              <w:right w:val="single" w:color="FFEDE7" w:sz="8" w:space="0"/>
            </w:tcBorders>
            <w:shd w:val="clear" w:color="auto" w:fill="FFFFFF" w:themeFill="background1"/>
            <w:noWrap/>
            <w:hideMark/>
          </w:tcPr>
          <w:p w:rsidRPr="006A0791" w:rsidR="00EC0870" w:rsidP="000E4458" w:rsidRDefault="00EC0870" w14:paraId="432D8EBD" w14:textId="77777777">
            <w:pPr>
              <w:rPr>
                <w:rFonts w:eastAsia="Times New Roman"/>
                <w:lang w:eastAsia="en-AU"/>
              </w:rPr>
            </w:pPr>
            <w:r>
              <w:rPr>
                <w:rFonts w:eastAsia="Times New Roman"/>
                <w:lang w:eastAsia="en-AU"/>
              </w:rPr>
              <w:t>APS</w:t>
            </w:r>
            <w:r w:rsidR="000E4458">
              <w:rPr>
                <w:rFonts w:eastAsia="Times New Roman"/>
                <w:lang w:eastAsia="en-AU"/>
              </w:rPr>
              <w:t>3</w:t>
            </w:r>
            <w:r w:rsidRPr="006A0791">
              <w:rPr>
                <w:rFonts w:eastAsia="Times New Roman"/>
                <w:lang w:eastAsia="en-AU"/>
              </w:rPr>
              <w:t xml:space="preserve"> – </w:t>
            </w:r>
            <w:r w:rsidR="000E4458">
              <w:rPr>
                <w:rFonts w:eastAsia="Times New Roman"/>
                <w:lang w:eastAsia="en-AU"/>
              </w:rPr>
              <w:t>APS6</w:t>
            </w:r>
          </w:p>
        </w:tc>
      </w:tr>
      <w:tr w:rsidRPr="006A0791" w:rsidR="00EC0870" w:rsidTr="1B70AF2E" w14:paraId="2ECAEB34"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tcPr>
          <w:p w:rsidR="00EC0870" w:rsidP="00EC0870" w:rsidRDefault="003D1523" w14:paraId="6A5101FC" w14:textId="77777777">
            <w:pPr>
              <w:rPr>
                <w:rFonts w:eastAsia="Times New Roman"/>
                <w:noProof/>
                <w:lang w:eastAsia="en-AU"/>
              </w:rPr>
            </w:pPr>
            <w:hyperlink w:history="1" w:anchor="_Conflict_Resolution_for">
              <w:r w:rsidRPr="00D976D2" w:rsidR="00EC0870">
                <w:rPr>
                  <w:rStyle w:val="Hyperlink"/>
                  <w:rFonts w:eastAsia="Times New Roman"/>
                  <w:noProof/>
                  <w:lang w:eastAsia="en-AU"/>
                </w:rPr>
                <w:t>Conflict Resolution for Managers</w:t>
              </w:r>
            </w:hyperlink>
          </w:p>
        </w:tc>
        <w:tc>
          <w:tcPr>
            <w:tcW w:w="3160" w:type="dxa"/>
            <w:tcBorders>
              <w:top w:val="nil"/>
              <w:left w:val="nil"/>
              <w:bottom w:val="single" w:color="FFEDE7" w:sz="8" w:space="0"/>
              <w:right w:val="single" w:color="FFEDE7" w:sz="8" w:space="0"/>
            </w:tcBorders>
            <w:shd w:val="clear" w:color="auto" w:fill="FFFFFF" w:themeFill="background1"/>
            <w:noWrap/>
          </w:tcPr>
          <w:p w:rsidR="00EC0870" w:rsidP="00EC0870" w:rsidRDefault="003D1523" w14:paraId="40C61CEE" w14:textId="77777777">
            <w:pPr>
              <w:rPr>
                <w:rFonts w:eastAsia="Times New Roman"/>
                <w:lang w:eastAsia="en-AU"/>
              </w:rPr>
            </w:pPr>
            <w:hyperlink w:history="1" w:anchor="_Craft_-_Leadership">
              <w:r w:rsidRPr="00F82B95" w:rsidR="00EC0870">
                <w:rPr>
                  <w:rStyle w:val="Hyperlink"/>
                  <w:rFonts w:eastAsia="Times New Roman" w:cs="Arial"/>
                  <w:szCs w:val="20"/>
                  <w:lang w:eastAsia="en-AU"/>
                </w:rPr>
                <w:t>Leadership and Management</w:t>
              </w:r>
            </w:hyperlink>
          </w:p>
        </w:tc>
        <w:tc>
          <w:tcPr>
            <w:tcW w:w="1995" w:type="dxa"/>
            <w:tcBorders>
              <w:top w:val="nil"/>
              <w:left w:val="nil"/>
              <w:bottom w:val="single" w:color="FFEDE7" w:sz="8" w:space="0"/>
              <w:right w:val="single" w:color="FFEDE7" w:sz="8" w:space="0"/>
            </w:tcBorders>
            <w:shd w:val="clear" w:color="auto" w:fill="FFFFFF" w:themeFill="background1"/>
            <w:noWrap/>
          </w:tcPr>
          <w:p w:rsidR="00EC0870" w:rsidP="00EC0870" w:rsidRDefault="000E4458" w14:paraId="0B509E05" w14:textId="77777777">
            <w:pPr>
              <w:rPr>
                <w:rFonts w:eastAsia="Times New Roman"/>
                <w:lang w:eastAsia="en-AU"/>
              </w:rPr>
            </w:pPr>
            <w:r>
              <w:rPr>
                <w:rFonts w:eastAsia="Times New Roman"/>
                <w:lang w:eastAsia="en-AU"/>
              </w:rPr>
              <w:t>EL1 – EL2</w:t>
            </w:r>
          </w:p>
        </w:tc>
      </w:tr>
      <w:tr w:rsidRPr="006A0791" w:rsidR="00E20578" w:rsidTr="1B70AF2E" w14:paraId="7865F31D"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39ADE502" w14:textId="77777777">
            <w:pPr>
              <w:rPr>
                <w:rFonts w:eastAsia="Times New Roman"/>
                <w:lang w:eastAsia="en-AU"/>
              </w:rPr>
            </w:pPr>
            <w:hyperlink w:history="1" w:anchor="_Developing_Project_Management">
              <w:r w:rsidRPr="00D976D2" w:rsidR="00E20578">
                <w:rPr>
                  <w:rStyle w:val="Hyperlink"/>
                  <w:rFonts w:eastAsia="Times New Roman"/>
                  <w:noProof/>
                  <w:lang w:eastAsia="en-AU"/>
                </w:rPr>
                <w:t>Developing Project Management Expertise</w:t>
              </w:r>
            </w:hyperlink>
            <w:r w:rsidRPr="006A0791" w:rsidR="00E20578">
              <w:rPr>
                <w:rFonts w:eastAsia="Times New Roman"/>
                <w:noProof/>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3D1523" w14:paraId="5F3763A1" w14:textId="77777777">
            <w:pPr>
              <w:rPr>
                <w:rFonts w:eastAsia="Times New Roman"/>
                <w:lang w:eastAsia="en-AU"/>
              </w:rPr>
            </w:pPr>
            <w:hyperlink w:history="1" w:anchor="_Implementation_and_Services">
              <w:r w:rsidRPr="00722B98" w:rsidR="00EC0870">
                <w:rPr>
                  <w:rStyle w:val="Hyperlink"/>
                  <w:rFonts w:eastAsia="Times New Roman" w:cs="Arial"/>
                  <w:szCs w:val="20"/>
                  <w:lang w:eastAsia="en-AU"/>
                </w:rPr>
                <w:t>Implementation and Services</w:t>
              </w:r>
            </w:hyperlink>
          </w:p>
        </w:tc>
        <w:tc>
          <w:tcPr>
            <w:tcW w:w="1995"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6AF5F286" w14:textId="77777777">
            <w:pPr>
              <w:rPr>
                <w:rFonts w:eastAsia="Times New Roman"/>
                <w:lang w:eastAsia="en-AU"/>
              </w:rPr>
            </w:pPr>
            <w:r w:rsidRPr="006A0791">
              <w:rPr>
                <w:rFonts w:eastAsia="Times New Roman"/>
                <w:lang w:eastAsia="en-AU"/>
              </w:rPr>
              <w:t>APS</w:t>
            </w:r>
            <w:r>
              <w:rPr>
                <w:rFonts w:eastAsia="Times New Roman"/>
                <w:lang w:eastAsia="en-AU"/>
              </w:rPr>
              <w:t>4</w:t>
            </w:r>
            <w:r w:rsidRPr="006A0791">
              <w:rPr>
                <w:rFonts w:eastAsia="Times New Roman"/>
                <w:lang w:eastAsia="en-AU"/>
              </w:rPr>
              <w:t xml:space="preserve"> </w:t>
            </w:r>
            <w:r>
              <w:rPr>
                <w:rFonts w:eastAsia="Times New Roman"/>
                <w:lang w:eastAsia="en-AU"/>
              </w:rPr>
              <w:t>–</w:t>
            </w:r>
            <w:r w:rsidRPr="006A0791">
              <w:rPr>
                <w:rFonts w:eastAsia="Times New Roman"/>
                <w:lang w:eastAsia="en-AU"/>
              </w:rPr>
              <w:t xml:space="preserve"> </w:t>
            </w:r>
            <w:r>
              <w:rPr>
                <w:rFonts w:eastAsia="Times New Roman"/>
                <w:lang w:eastAsia="en-AU"/>
              </w:rPr>
              <w:t>APS6</w:t>
            </w:r>
          </w:p>
        </w:tc>
      </w:tr>
      <w:tr w:rsidRPr="006A0791" w:rsidR="00E20578" w:rsidTr="1B70AF2E" w14:paraId="56A42870" w14:textId="77777777">
        <w:trPr>
          <w:trHeight w:val="315"/>
        </w:trPr>
        <w:tc>
          <w:tcPr>
            <w:tcW w:w="4900" w:type="dxa"/>
            <w:tcBorders>
              <w:top w:val="nil"/>
              <w:left w:val="single" w:color="FFEDE7" w:sz="8" w:space="0"/>
              <w:bottom w:val="single" w:color="FFEDE7" w:sz="8" w:space="0"/>
              <w:right w:val="single" w:color="FFEDE7" w:sz="8" w:space="0"/>
            </w:tcBorders>
            <w:shd w:val="clear" w:color="auto" w:fill="FFFFFF" w:themeFill="background1"/>
            <w:noWrap/>
            <w:hideMark/>
          </w:tcPr>
          <w:p w:rsidRPr="006A0791" w:rsidR="00E20578" w:rsidP="00EC0870" w:rsidRDefault="003D1523" w14:paraId="7A2CAA39" w14:textId="0A9B263E">
            <w:pPr>
              <w:rPr>
                <w:rFonts w:eastAsia="Times New Roman"/>
                <w:lang w:eastAsia="en-AU"/>
              </w:rPr>
            </w:pPr>
            <w:hyperlink w:history="1" w:anchor="_Editing_and_Proofreading">
              <w:r w:rsidRPr="00A82FF2" w:rsidR="00E20578">
                <w:rPr>
                  <w:rStyle w:val="Hyperlink"/>
                  <w:rFonts w:eastAsia="Times New Roman"/>
                  <w:noProof/>
                  <w:lang w:eastAsia="en-AU"/>
                </w:rPr>
                <w:t>Editing and Proofreading</w:t>
              </w:r>
            </w:hyperlink>
            <w:r w:rsidRPr="006A0791" w:rsidR="00E20578">
              <w:rPr>
                <w:rFonts w:eastAsia="Times New Roman"/>
                <w:noProof/>
                <w:lang w:eastAsia="en-AU"/>
              </w:rPr>
              <w:t xml:space="preserve"> </w:t>
            </w:r>
          </w:p>
        </w:tc>
        <w:tc>
          <w:tcPr>
            <w:tcW w:w="3160" w:type="dxa"/>
            <w:tcBorders>
              <w:top w:val="nil"/>
              <w:left w:val="nil"/>
              <w:bottom w:val="single" w:color="FFEDE7" w:sz="8" w:space="0"/>
              <w:right w:val="single" w:color="FFEDE7" w:sz="8" w:space="0"/>
            </w:tcBorders>
            <w:shd w:val="clear" w:color="auto" w:fill="FFFFFF" w:themeFill="background1"/>
            <w:noWrap/>
            <w:hideMark/>
          </w:tcPr>
          <w:p w:rsidR="00E20578" w:rsidP="00EC0870" w:rsidRDefault="00E20578" w14:paraId="1E8B554E" w14:textId="77777777">
            <w:r w:rsidRPr="008D49B1">
              <w:rPr>
                <w:rStyle w:val="Hyperlink"/>
              </w:rPr>
              <w:t xml:space="preserve">APS </w:t>
            </w:r>
            <w:hyperlink w:history="1" w:anchor="_APS_People_-">
              <w:r w:rsidRPr="008D49B1">
                <w:rPr>
                  <w:rStyle w:val="Hyperlink"/>
                  <w:rFonts w:eastAsia="Times New Roman" w:cs="Arial"/>
                  <w:szCs w:val="20"/>
                  <w:lang w:eastAsia="en-AU"/>
                </w:rPr>
                <w:t>People</w:t>
              </w:r>
            </w:hyperlink>
          </w:p>
        </w:tc>
        <w:tc>
          <w:tcPr>
            <w:tcW w:w="1995" w:type="dxa"/>
            <w:tcBorders>
              <w:top w:val="nil"/>
              <w:left w:val="nil"/>
              <w:bottom w:val="single" w:color="FFEDE7" w:sz="8" w:space="0"/>
              <w:right w:val="single" w:color="FFEDE7" w:sz="8" w:space="0"/>
            </w:tcBorders>
            <w:shd w:val="clear" w:color="auto" w:fill="FFFFFF" w:themeFill="background1"/>
            <w:noWrap/>
            <w:hideMark/>
          </w:tcPr>
          <w:p w:rsidRPr="006A0791" w:rsidR="00E20578" w:rsidP="00EC0870" w:rsidRDefault="00E20578" w14:paraId="625449E8" w14:textId="77777777">
            <w:pPr>
              <w:rPr>
                <w:rFonts w:eastAsia="Times New Roman"/>
                <w:lang w:eastAsia="en-AU"/>
              </w:rPr>
            </w:pPr>
            <w:r w:rsidRPr="006A0791">
              <w:rPr>
                <w:rFonts w:eastAsia="Times New Roman"/>
                <w:lang w:eastAsia="en-AU"/>
              </w:rPr>
              <w:t>APS</w:t>
            </w:r>
            <w:r>
              <w:rPr>
                <w:rFonts w:eastAsia="Times New Roman"/>
                <w:lang w:eastAsia="en-AU"/>
              </w:rPr>
              <w:t>4</w:t>
            </w:r>
            <w:r w:rsidRPr="006A0791">
              <w:rPr>
                <w:rFonts w:eastAsia="Times New Roman"/>
                <w:lang w:eastAsia="en-AU"/>
              </w:rPr>
              <w:t>-EL</w:t>
            </w:r>
            <w:r>
              <w:rPr>
                <w:rFonts w:eastAsia="Times New Roman"/>
                <w:lang w:eastAsia="en-AU"/>
              </w:rPr>
              <w:t>2</w:t>
            </w:r>
          </w:p>
        </w:tc>
      </w:tr>
      <w:tr w:rsidRPr="006A0791" w:rsidR="00E20578" w:rsidTr="1B70AF2E" w14:paraId="18722F48"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hideMark/>
          </w:tcPr>
          <w:p w:rsidRPr="006A0791" w:rsidR="00E20578" w:rsidP="00EC0870" w:rsidRDefault="003D1523" w14:paraId="72B044C0" w14:textId="66ED05F0">
            <w:pPr>
              <w:rPr>
                <w:rFonts w:eastAsia="Times New Roman"/>
                <w:lang w:eastAsia="en-AU"/>
              </w:rPr>
            </w:pPr>
            <w:hyperlink w:history="1" w:anchor="_Essential_Writing_for">
              <w:r w:rsidRPr="0068283C" w:rsidR="00E20578">
                <w:rPr>
                  <w:rStyle w:val="Hyperlink"/>
                  <w:rFonts w:eastAsia="Times New Roman"/>
                  <w:noProof/>
                  <w:lang w:eastAsia="en-AU"/>
                </w:rPr>
                <w:t>Essential Writing f</w:t>
              </w:r>
              <w:r w:rsidRPr="0068283C" w:rsidR="00E20578">
                <w:rPr>
                  <w:rStyle w:val="Hyperlink"/>
                </w:rPr>
                <w:t xml:space="preserve"> </w:t>
              </w:r>
              <w:r w:rsidRPr="0068283C" w:rsidR="00E20578">
                <w:rPr>
                  <w:rStyle w:val="Hyperlink"/>
                  <w:rFonts w:eastAsia="Times New Roman"/>
                  <w:noProof/>
                  <w:lang w:eastAsia="en-AU"/>
                </w:rPr>
                <w:t>or APS 1- 4 Levels</w:t>
              </w:r>
            </w:hyperlink>
          </w:p>
        </w:tc>
        <w:tc>
          <w:tcPr>
            <w:tcW w:w="3160" w:type="dxa"/>
            <w:tcBorders>
              <w:top w:val="nil"/>
              <w:left w:val="nil"/>
              <w:bottom w:val="nil"/>
              <w:right w:val="single" w:color="FFEDE7" w:sz="8" w:space="0"/>
            </w:tcBorders>
            <w:shd w:val="clear" w:color="auto" w:fill="FFFFFF" w:themeFill="background1"/>
            <w:noWrap/>
            <w:hideMark/>
          </w:tcPr>
          <w:p w:rsidR="00E20578" w:rsidP="00EC0870" w:rsidRDefault="00E20578" w14:paraId="6F4A6173" w14:textId="77777777">
            <w:r w:rsidRPr="008D49B1">
              <w:rPr>
                <w:rStyle w:val="Hyperlink"/>
              </w:rPr>
              <w:t xml:space="preserve">APS </w:t>
            </w:r>
            <w:hyperlink w:history="1" w:anchor="_APS_People_-">
              <w:r w:rsidRPr="008D49B1">
                <w:rPr>
                  <w:rStyle w:val="Hyperlink"/>
                  <w:rFonts w:eastAsia="Times New Roman" w:cs="Arial"/>
                  <w:szCs w:val="20"/>
                  <w:lang w:eastAsia="en-AU"/>
                </w:rPr>
                <w:t>People</w:t>
              </w:r>
            </w:hyperlink>
          </w:p>
        </w:tc>
        <w:tc>
          <w:tcPr>
            <w:tcW w:w="1995" w:type="dxa"/>
            <w:tcBorders>
              <w:top w:val="nil"/>
              <w:left w:val="nil"/>
              <w:bottom w:val="nil"/>
              <w:right w:val="single" w:color="FFEDE7" w:sz="8" w:space="0"/>
            </w:tcBorders>
            <w:shd w:val="clear" w:color="auto" w:fill="FFFFFF" w:themeFill="background1"/>
            <w:noWrap/>
            <w:hideMark/>
          </w:tcPr>
          <w:p w:rsidRPr="006A0791" w:rsidR="00E20578" w:rsidP="00D976D2" w:rsidRDefault="00E20578" w14:paraId="1389619B" w14:textId="77777777">
            <w:pPr>
              <w:rPr>
                <w:rFonts w:eastAsia="Times New Roman"/>
                <w:lang w:eastAsia="en-AU"/>
              </w:rPr>
            </w:pPr>
            <w:r>
              <w:rPr>
                <w:rFonts w:eastAsia="Times New Roman"/>
                <w:lang w:eastAsia="en-AU"/>
              </w:rPr>
              <w:t>APS</w:t>
            </w:r>
            <w:r w:rsidR="00D976D2">
              <w:rPr>
                <w:rFonts w:eastAsia="Times New Roman"/>
                <w:lang w:eastAsia="en-AU"/>
              </w:rPr>
              <w:t>1</w:t>
            </w:r>
            <w:r>
              <w:rPr>
                <w:rFonts w:eastAsia="Times New Roman"/>
                <w:lang w:eastAsia="en-AU"/>
              </w:rPr>
              <w:t xml:space="preserve"> </w:t>
            </w:r>
            <w:r w:rsidR="00D976D2">
              <w:rPr>
                <w:rFonts w:eastAsia="Times New Roman"/>
                <w:lang w:eastAsia="en-AU"/>
              </w:rPr>
              <w:t>–</w:t>
            </w:r>
            <w:r>
              <w:rPr>
                <w:rFonts w:eastAsia="Times New Roman"/>
                <w:lang w:eastAsia="en-AU"/>
              </w:rPr>
              <w:t xml:space="preserve"> </w:t>
            </w:r>
            <w:r w:rsidR="00D976D2">
              <w:rPr>
                <w:rFonts w:eastAsia="Times New Roman"/>
                <w:lang w:eastAsia="en-AU"/>
              </w:rPr>
              <w:t>APS4</w:t>
            </w:r>
          </w:p>
        </w:tc>
      </w:tr>
      <w:tr w:rsidRPr="006A0791" w:rsidR="00E20578" w:rsidTr="1B70AF2E" w14:paraId="281575CF"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E20578" w:rsidP="00EC0870" w:rsidRDefault="0068283C" w14:paraId="6F8CAAEE" w14:textId="0A6FDF31">
            <w:pPr>
              <w:rPr>
                <w:rFonts w:eastAsia="Times New Roman"/>
                <w:noProof/>
                <w:lang w:eastAsia="en-AU"/>
              </w:rPr>
            </w:pPr>
            <w:hyperlink w:history="1" w:anchor="_Essential_Writing_for_1">
              <w:r w:rsidRPr="0068283C" w:rsidR="00E20578">
                <w:rPr>
                  <w:rStyle w:val="Hyperlink"/>
                  <w:rFonts w:eastAsia="Times New Roman"/>
                  <w:noProof/>
                  <w:lang w:eastAsia="en-AU"/>
                </w:rPr>
                <w:t>Essential Writing for APS 5-6 Levels</w:t>
              </w:r>
            </w:hyperlink>
          </w:p>
        </w:tc>
        <w:tc>
          <w:tcPr>
            <w:tcW w:w="3160" w:type="dxa"/>
            <w:tcBorders>
              <w:top w:val="nil"/>
              <w:left w:val="nil"/>
              <w:bottom w:val="nil"/>
              <w:right w:val="single" w:color="FFEDE7" w:sz="8" w:space="0"/>
            </w:tcBorders>
            <w:shd w:val="clear" w:color="auto" w:fill="FFFFFF" w:themeFill="background1"/>
            <w:noWrap/>
          </w:tcPr>
          <w:p w:rsidR="00E20578" w:rsidP="00EC0870" w:rsidRDefault="00E20578" w14:paraId="02865B22" w14:textId="77777777">
            <w:r w:rsidRPr="008D49B1">
              <w:rPr>
                <w:rStyle w:val="Hyperlink"/>
              </w:rPr>
              <w:t xml:space="preserve">APS </w:t>
            </w:r>
            <w:hyperlink w:history="1" w:anchor="_APS_People_-">
              <w:r w:rsidRPr="008D49B1">
                <w:rPr>
                  <w:rStyle w:val="Hyperlink"/>
                  <w:rFonts w:eastAsia="Times New Roman" w:cs="Arial"/>
                  <w:szCs w:val="20"/>
                  <w:lang w:eastAsia="en-AU"/>
                </w:rPr>
                <w:t>People</w:t>
              </w:r>
            </w:hyperlink>
          </w:p>
        </w:tc>
        <w:tc>
          <w:tcPr>
            <w:tcW w:w="1995" w:type="dxa"/>
            <w:tcBorders>
              <w:top w:val="nil"/>
              <w:left w:val="nil"/>
              <w:bottom w:val="nil"/>
              <w:right w:val="single" w:color="FFEDE7" w:sz="8" w:space="0"/>
            </w:tcBorders>
            <w:shd w:val="clear" w:color="auto" w:fill="FFFFFF" w:themeFill="background1"/>
            <w:noWrap/>
          </w:tcPr>
          <w:p w:rsidR="00E20578" w:rsidP="00D976D2" w:rsidRDefault="00D976D2" w14:paraId="7762E5C4" w14:textId="77777777">
            <w:pPr>
              <w:rPr>
                <w:rFonts w:eastAsia="Times New Roman"/>
                <w:lang w:eastAsia="en-AU"/>
              </w:rPr>
            </w:pPr>
            <w:r>
              <w:rPr>
                <w:rFonts w:eastAsia="Times New Roman"/>
                <w:lang w:eastAsia="en-AU"/>
              </w:rPr>
              <w:t>APS5 – APS6</w:t>
            </w:r>
          </w:p>
        </w:tc>
      </w:tr>
      <w:tr w:rsidRPr="006A0791" w:rsidR="00E20578" w:rsidTr="1B70AF2E" w14:paraId="4ECEE210"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E20578" w:rsidP="00EC0870" w:rsidRDefault="0068283C" w14:paraId="5A555C71" w14:textId="7C321F4E">
            <w:pPr>
              <w:rPr>
                <w:rFonts w:eastAsia="Times New Roman"/>
                <w:noProof/>
                <w:lang w:eastAsia="en-AU"/>
              </w:rPr>
            </w:pPr>
            <w:hyperlink w:history="1" w:anchor="_Essential_Writing_for_2">
              <w:r w:rsidRPr="0068283C" w:rsidR="00E20578">
                <w:rPr>
                  <w:rStyle w:val="Hyperlink"/>
                  <w:rFonts w:eastAsia="Times New Roman"/>
                  <w:noProof/>
                  <w:lang w:eastAsia="en-AU"/>
                </w:rPr>
                <w:t>Essential Writing for Executive Levels</w:t>
              </w:r>
            </w:hyperlink>
          </w:p>
        </w:tc>
        <w:tc>
          <w:tcPr>
            <w:tcW w:w="3160" w:type="dxa"/>
            <w:tcBorders>
              <w:top w:val="nil"/>
              <w:left w:val="nil"/>
              <w:bottom w:val="nil"/>
              <w:right w:val="single" w:color="FFEDE7" w:sz="8" w:space="0"/>
            </w:tcBorders>
            <w:shd w:val="clear" w:color="auto" w:fill="FFFFFF" w:themeFill="background1"/>
            <w:noWrap/>
          </w:tcPr>
          <w:p w:rsidR="00E20578" w:rsidP="00EC0870" w:rsidRDefault="00E20578" w14:paraId="17C83784" w14:textId="77777777">
            <w:r w:rsidRPr="008D49B1">
              <w:rPr>
                <w:rStyle w:val="Hyperlink"/>
              </w:rPr>
              <w:t xml:space="preserve">APS </w:t>
            </w:r>
            <w:hyperlink w:history="1" w:anchor="_APS_People_-">
              <w:r w:rsidRPr="008D49B1">
                <w:rPr>
                  <w:rStyle w:val="Hyperlink"/>
                  <w:rFonts w:eastAsia="Times New Roman" w:cs="Arial"/>
                  <w:szCs w:val="20"/>
                  <w:lang w:eastAsia="en-AU"/>
                </w:rPr>
                <w:t>People</w:t>
              </w:r>
            </w:hyperlink>
          </w:p>
        </w:tc>
        <w:tc>
          <w:tcPr>
            <w:tcW w:w="1995" w:type="dxa"/>
            <w:tcBorders>
              <w:top w:val="nil"/>
              <w:left w:val="nil"/>
              <w:bottom w:val="nil"/>
              <w:right w:val="single" w:color="FFEDE7" w:sz="8" w:space="0"/>
            </w:tcBorders>
            <w:shd w:val="clear" w:color="auto" w:fill="FFFFFF" w:themeFill="background1"/>
            <w:noWrap/>
          </w:tcPr>
          <w:p w:rsidR="00E20578" w:rsidP="00EC0870" w:rsidRDefault="00D976D2" w14:paraId="77067BF8" w14:textId="77777777">
            <w:pPr>
              <w:rPr>
                <w:rFonts w:eastAsia="Times New Roman"/>
                <w:lang w:eastAsia="en-AU"/>
              </w:rPr>
            </w:pPr>
            <w:r>
              <w:rPr>
                <w:rFonts w:eastAsia="Times New Roman"/>
                <w:lang w:eastAsia="en-AU"/>
              </w:rPr>
              <w:t>EL1 – EL2</w:t>
            </w:r>
          </w:p>
        </w:tc>
      </w:tr>
      <w:tr w:rsidRPr="006A0791" w:rsidR="00EC0870" w:rsidTr="1B70AF2E" w14:paraId="7EC7F0BF"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EC0870" w:rsidP="00EC0870" w:rsidRDefault="003D1523" w14:paraId="2B633812" w14:textId="77777777">
            <w:pPr>
              <w:rPr>
                <w:rFonts w:eastAsia="Times New Roman"/>
                <w:noProof/>
                <w:lang w:eastAsia="en-AU"/>
              </w:rPr>
            </w:pPr>
            <w:hyperlink w:history="1" w:anchor="_Influence_Negotiation_and">
              <w:r w:rsidRPr="00175874" w:rsidR="00EC0870">
                <w:rPr>
                  <w:rStyle w:val="Hyperlink"/>
                  <w:rFonts w:eastAsia="Times New Roman"/>
                  <w:noProof/>
                  <w:lang w:eastAsia="en-AU"/>
                </w:rPr>
                <w:t>Influence Negotia</w:t>
              </w:r>
              <w:r w:rsidRPr="00175874" w:rsidR="00D976D2">
                <w:rPr>
                  <w:rStyle w:val="Hyperlink"/>
                  <w:rFonts w:eastAsia="Times New Roman"/>
                  <w:noProof/>
                  <w:lang w:eastAsia="en-AU"/>
                </w:rPr>
                <w:t>t</w:t>
              </w:r>
              <w:r w:rsidRPr="00175874" w:rsidR="00EC0870">
                <w:rPr>
                  <w:rStyle w:val="Hyperlink"/>
                  <w:rFonts w:eastAsia="Times New Roman"/>
                  <w:noProof/>
                  <w:lang w:eastAsia="en-AU"/>
                </w:rPr>
                <w:t>ion and Persuasion APS</w:t>
              </w:r>
            </w:hyperlink>
          </w:p>
        </w:tc>
        <w:tc>
          <w:tcPr>
            <w:tcW w:w="3160" w:type="dxa"/>
            <w:tcBorders>
              <w:top w:val="nil"/>
              <w:left w:val="nil"/>
              <w:bottom w:val="nil"/>
              <w:right w:val="single" w:color="FFEDE7" w:sz="8" w:space="0"/>
            </w:tcBorders>
            <w:shd w:val="clear" w:color="auto" w:fill="FFFFFF" w:themeFill="background1"/>
            <w:noWrap/>
          </w:tcPr>
          <w:p w:rsidR="00EC0870" w:rsidP="00EC0870" w:rsidRDefault="003D1523" w14:paraId="186ADD0A" w14:textId="77777777">
            <w:pPr>
              <w:rPr>
                <w:rFonts w:eastAsia="Times New Roman"/>
                <w:lang w:eastAsia="en-AU"/>
              </w:rPr>
            </w:pPr>
            <w:hyperlink w:history="1" w:anchor="_-Engagement_and_Partnership">
              <w:r w:rsidRPr="00246B6E" w:rsidR="00EC0870">
                <w:rPr>
                  <w:rStyle w:val="Hyperlink"/>
                  <w:rFonts w:eastAsia="Times New Roman" w:cs="Arial"/>
                  <w:szCs w:val="20"/>
                  <w:lang w:eastAsia="en-AU"/>
                </w:rPr>
                <w:t>Engagement and Partnerships</w:t>
              </w:r>
            </w:hyperlink>
          </w:p>
        </w:tc>
        <w:tc>
          <w:tcPr>
            <w:tcW w:w="1995" w:type="dxa"/>
            <w:tcBorders>
              <w:top w:val="nil"/>
              <w:left w:val="nil"/>
              <w:bottom w:val="nil"/>
              <w:right w:val="single" w:color="FFEDE7" w:sz="8" w:space="0"/>
            </w:tcBorders>
            <w:shd w:val="clear" w:color="auto" w:fill="FFFFFF" w:themeFill="background1"/>
            <w:noWrap/>
          </w:tcPr>
          <w:p w:rsidR="00EC0870" w:rsidP="00EC0870" w:rsidRDefault="00EC0870" w14:paraId="56AE7B95" w14:textId="77777777">
            <w:pPr>
              <w:rPr>
                <w:rFonts w:eastAsia="Times New Roman"/>
                <w:lang w:eastAsia="en-AU"/>
              </w:rPr>
            </w:pPr>
            <w:r>
              <w:rPr>
                <w:rFonts w:eastAsia="Times New Roman"/>
                <w:lang w:eastAsia="en-AU"/>
              </w:rPr>
              <w:t>APS</w:t>
            </w:r>
            <w:r w:rsidR="00D976D2">
              <w:rPr>
                <w:rFonts w:eastAsia="Times New Roman"/>
                <w:lang w:eastAsia="en-AU"/>
              </w:rPr>
              <w:t>3 – APS6</w:t>
            </w:r>
          </w:p>
        </w:tc>
      </w:tr>
      <w:tr w:rsidRPr="006A0791" w:rsidR="00EC0870" w:rsidTr="1B70AF2E" w14:paraId="18D26A5E"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EC0870" w:rsidP="00EC0870" w:rsidRDefault="003D1523" w14:paraId="576BC59F" w14:textId="77777777">
            <w:pPr>
              <w:rPr>
                <w:rFonts w:eastAsia="Times New Roman"/>
                <w:noProof/>
                <w:lang w:eastAsia="en-AU"/>
              </w:rPr>
            </w:pPr>
            <w:hyperlink w:history="1" w:anchor="_Influence,_Negotiation_and">
              <w:r w:rsidRPr="00175874" w:rsidR="00EC0870">
                <w:rPr>
                  <w:rStyle w:val="Hyperlink"/>
                  <w:rFonts w:eastAsia="Times New Roman"/>
                  <w:noProof/>
                  <w:lang w:eastAsia="en-AU"/>
                </w:rPr>
                <w:t>Influence, Negotiation and Persuasion - EL</w:t>
              </w:r>
            </w:hyperlink>
          </w:p>
        </w:tc>
        <w:tc>
          <w:tcPr>
            <w:tcW w:w="3160" w:type="dxa"/>
            <w:tcBorders>
              <w:top w:val="nil"/>
              <w:left w:val="nil"/>
              <w:bottom w:val="nil"/>
              <w:right w:val="single" w:color="FFEDE7" w:sz="8" w:space="0"/>
            </w:tcBorders>
            <w:shd w:val="clear" w:color="auto" w:fill="FFFFFF" w:themeFill="background1"/>
            <w:noWrap/>
          </w:tcPr>
          <w:p w:rsidR="00EC0870" w:rsidP="00EC0870" w:rsidRDefault="003D1523" w14:paraId="5C8956E0" w14:textId="77777777">
            <w:pPr>
              <w:rPr>
                <w:rFonts w:eastAsia="Times New Roman"/>
                <w:lang w:eastAsia="en-AU"/>
              </w:rPr>
            </w:pPr>
            <w:hyperlink w:history="1" w:anchor="_-Engagement_and_Partnership">
              <w:r w:rsidRPr="00246B6E" w:rsidR="00EC0870">
                <w:rPr>
                  <w:rStyle w:val="Hyperlink"/>
                  <w:rFonts w:eastAsia="Times New Roman" w:cs="Arial"/>
                  <w:szCs w:val="20"/>
                  <w:lang w:eastAsia="en-AU"/>
                </w:rPr>
                <w:t>Engagement and Partnerships</w:t>
              </w:r>
            </w:hyperlink>
          </w:p>
        </w:tc>
        <w:tc>
          <w:tcPr>
            <w:tcW w:w="1995" w:type="dxa"/>
            <w:tcBorders>
              <w:top w:val="nil"/>
              <w:left w:val="nil"/>
              <w:bottom w:val="nil"/>
              <w:right w:val="single" w:color="FFEDE7" w:sz="8" w:space="0"/>
            </w:tcBorders>
            <w:shd w:val="clear" w:color="auto" w:fill="FFFFFF" w:themeFill="background1"/>
            <w:noWrap/>
          </w:tcPr>
          <w:p w:rsidR="00EC0870" w:rsidP="00EC0870" w:rsidRDefault="00175874" w14:paraId="1BD6C1B8" w14:textId="77777777">
            <w:pPr>
              <w:rPr>
                <w:rFonts w:eastAsia="Times New Roman"/>
                <w:lang w:eastAsia="en-AU"/>
              </w:rPr>
            </w:pPr>
            <w:r>
              <w:rPr>
                <w:rFonts w:eastAsia="Times New Roman"/>
                <w:lang w:eastAsia="en-AU"/>
              </w:rPr>
              <w:t>EL1</w:t>
            </w:r>
            <w:r w:rsidR="00D976D2">
              <w:rPr>
                <w:rFonts w:eastAsia="Times New Roman"/>
                <w:lang w:eastAsia="en-AU"/>
              </w:rPr>
              <w:t xml:space="preserve"> </w:t>
            </w:r>
            <w:r>
              <w:rPr>
                <w:rFonts w:eastAsia="Times New Roman"/>
                <w:lang w:eastAsia="en-AU"/>
              </w:rPr>
              <w:t>–</w:t>
            </w:r>
            <w:r w:rsidR="00D976D2">
              <w:rPr>
                <w:rFonts w:eastAsia="Times New Roman"/>
                <w:lang w:eastAsia="en-AU"/>
              </w:rPr>
              <w:t xml:space="preserve"> EL</w:t>
            </w:r>
            <w:r>
              <w:rPr>
                <w:rFonts w:eastAsia="Times New Roman"/>
                <w:lang w:eastAsia="en-AU"/>
              </w:rPr>
              <w:t>2</w:t>
            </w:r>
          </w:p>
        </w:tc>
      </w:tr>
      <w:tr w:rsidRPr="006A0791" w:rsidR="00EC0870" w:rsidTr="1B70AF2E" w14:paraId="3C5C7754"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EC0870" w:rsidP="00EC0870" w:rsidRDefault="003D1523" w14:paraId="5B47464E" w14:textId="77777777">
            <w:pPr>
              <w:rPr>
                <w:rFonts w:eastAsia="Times New Roman"/>
                <w:noProof/>
                <w:lang w:eastAsia="en-AU"/>
              </w:rPr>
            </w:pPr>
            <w:hyperlink w:history="1" w:anchor="_Leading_Successful_Project">
              <w:r w:rsidRPr="003D1523" w:rsidR="00EC0870">
                <w:rPr>
                  <w:rStyle w:val="Hyperlink"/>
                  <w:rFonts w:eastAsia="Times New Roman"/>
                  <w:noProof/>
                  <w:lang w:eastAsia="en-AU"/>
                </w:rPr>
                <w:t>Leading Successful Projects</w:t>
              </w:r>
            </w:hyperlink>
          </w:p>
        </w:tc>
        <w:tc>
          <w:tcPr>
            <w:tcW w:w="3160" w:type="dxa"/>
            <w:tcBorders>
              <w:top w:val="nil"/>
              <w:left w:val="nil"/>
              <w:bottom w:val="nil"/>
              <w:right w:val="single" w:color="FFEDE7" w:sz="8" w:space="0"/>
            </w:tcBorders>
            <w:shd w:val="clear" w:color="auto" w:fill="FFFFFF" w:themeFill="background1"/>
            <w:noWrap/>
          </w:tcPr>
          <w:p w:rsidR="00EC0870" w:rsidP="00EC0870" w:rsidRDefault="003D1523" w14:paraId="5860F3FA" w14:textId="77777777">
            <w:pPr>
              <w:rPr>
                <w:rFonts w:eastAsia="Times New Roman"/>
                <w:lang w:eastAsia="en-AU"/>
              </w:rPr>
            </w:pPr>
            <w:hyperlink w:history="1" w:anchor="_Implementation_and_Services">
              <w:r w:rsidRPr="00722B98" w:rsidR="00EC0870">
                <w:rPr>
                  <w:rStyle w:val="Hyperlink"/>
                  <w:rFonts w:eastAsia="Times New Roman" w:cs="Arial"/>
                  <w:szCs w:val="20"/>
                  <w:lang w:eastAsia="en-AU"/>
                </w:rPr>
                <w:t>Implementation and Services</w:t>
              </w:r>
            </w:hyperlink>
          </w:p>
        </w:tc>
        <w:tc>
          <w:tcPr>
            <w:tcW w:w="1995" w:type="dxa"/>
            <w:tcBorders>
              <w:top w:val="nil"/>
              <w:left w:val="nil"/>
              <w:bottom w:val="nil"/>
              <w:right w:val="single" w:color="FFEDE7" w:sz="8" w:space="0"/>
            </w:tcBorders>
            <w:shd w:val="clear" w:color="auto" w:fill="FFFFFF" w:themeFill="background1"/>
            <w:noWrap/>
          </w:tcPr>
          <w:p w:rsidR="00EC0870" w:rsidP="00EC0870" w:rsidRDefault="00175874" w14:paraId="1A7CAF44" w14:textId="77777777">
            <w:pPr>
              <w:rPr>
                <w:rFonts w:eastAsia="Times New Roman"/>
                <w:lang w:eastAsia="en-AU"/>
              </w:rPr>
            </w:pPr>
            <w:r>
              <w:rPr>
                <w:rFonts w:eastAsia="Times New Roman"/>
                <w:lang w:eastAsia="en-AU"/>
              </w:rPr>
              <w:t>EL1 – EL2</w:t>
            </w:r>
          </w:p>
        </w:tc>
      </w:tr>
      <w:tr w:rsidRPr="006A0791" w:rsidR="00EC0870" w:rsidTr="1B70AF2E" w14:paraId="75C6CBFD"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EC0870" w:rsidP="00EC0870" w:rsidRDefault="003D1523" w14:paraId="425AB120" w14:textId="77777777">
            <w:pPr>
              <w:rPr>
                <w:rFonts w:eastAsia="Times New Roman"/>
                <w:noProof/>
                <w:lang w:eastAsia="en-AU"/>
              </w:rPr>
            </w:pPr>
            <w:hyperlink w:history="1" w:anchor="_Presentation_Skills">
              <w:r w:rsidRPr="00175874" w:rsidR="00EC0870">
                <w:rPr>
                  <w:rStyle w:val="Hyperlink"/>
                  <w:rFonts w:eastAsia="Times New Roman"/>
                  <w:noProof/>
                  <w:lang w:eastAsia="en-AU"/>
                </w:rPr>
                <w:t>Presentation Skills</w:t>
              </w:r>
            </w:hyperlink>
          </w:p>
        </w:tc>
        <w:tc>
          <w:tcPr>
            <w:tcW w:w="3160" w:type="dxa"/>
            <w:tcBorders>
              <w:top w:val="nil"/>
              <w:left w:val="nil"/>
              <w:bottom w:val="nil"/>
              <w:right w:val="single" w:color="FFEDE7" w:sz="8" w:space="0"/>
            </w:tcBorders>
            <w:shd w:val="clear" w:color="auto" w:fill="FFFFFF" w:themeFill="background1"/>
            <w:noWrap/>
          </w:tcPr>
          <w:p w:rsidR="00EC0870" w:rsidP="00EC0870" w:rsidRDefault="003D1523" w14:paraId="2C49E9C6" w14:textId="77777777">
            <w:pPr>
              <w:rPr>
                <w:rFonts w:eastAsia="Times New Roman"/>
                <w:lang w:eastAsia="en-AU"/>
              </w:rPr>
            </w:pPr>
            <w:hyperlink w:history="1" w:anchor="_-Engagement_and_Partnership">
              <w:r w:rsidRPr="0074214C" w:rsidR="00EC0870">
                <w:rPr>
                  <w:rStyle w:val="Hyperlink"/>
                  <w:rFonts w:eastAsia="Times New Roman" w:cs="Arial"/>
                  <w:szCs w:val="20"/>
                  <w:lang w:eastAsia="en-AU"/>
                </w:rPr>
                <w:t>Engagement and Partnerships</w:t>
              </w:r>
            </w:hyperlink>
          </w:p>
        </w:tc>
        <w:tc>
          <w:tcPr>
            <w:tcW w:w="1995" w:type="dxa"/>
            <w:tcBorders>
              <w:top w:val="nil"/>
              <w:left w:val="nil"/>
              <w:bottom w:val="nil"/>
              <w:right w:val="single" w:color="FFEDE7" w:sz="8" w:space="0"/>
            </w:tcBorders>
            <w:shd w:val="clear" w:color="auto" w:fill="FFFFFF" w:themeFill="background1"/>
            <w:noWrap/>
          </w:tcPr>
          <w:p w:rsidR="00EC0870" w:rsidP="00EC0870" w:rsidRDefault="00EC0870" w14:paraId="2A9A1FE8" w14:textId="77777777">
            <w:pPr>
              <w:rPr>
                <w:rFonts w:eastAsia="Times New Roman"/>
                <w:lang w:eastAsia="en-AU"/>
              </w:rPr>
            </w:pPr>
            <w:r>
              <w:rPr>
                <w:rFonts w:eastAsia="Times New Roman"/>
                <w:lang w:eastAsia="en-AU"/>
              </w:rPr>
              <w:t>APS3 – EL2</w:t>
            </w:r>
          </w:p>
        </w:tc>
      </w:tr>
      <w:tr w:rsidRPr="006A0791" w:rsidR="00EC0870" w:rsidTr="1B70AF2E" w14:paraId="1A7853F4"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EC0870" w:rsidP="00EC0870" w:rsidRDefault="003D1523" w14:paraId="668C9867" w14:textId="77777777">
            <w:pPr>
              <w:rPr>
                <w:rFonts w:eastAsia="Times New Roman"/>
                <w:noProof/>
                <w:lang w:eastAsia="en-AU"/>
              </w:rPr>
            </w:pPr>
            <w:hyperlink w:history="1" w:anchor="_Providing_Effective_Secretariat">
              <w:r w:rsidRPr="00175874" w:rsidR="00EC0870">
                <w:rPr>
                  <w:rStyle w:val="Hyperlink"/>
                  <w:rFonts w:eastAsia="Times New Roman"/>
                  <w:noProof/>
                  <w:lang w:eastAsia="en-AU"/>
                </w:rPr>
                <w:t>Providing Effective Secretariat Support</w:t>
              </w:r>
            </w:hyperlink>
          </w:p>
        </w:tc>
        <w:tc>
          <w:tcPr>
            <w:tcW w:w="3160" w:type="dxa"/>
            <w:tcBorders>
              <w:top w:val="nil"/>
              <w:left w:val="nil"/>
              <w:bottom w:val="nil"/>
              <w:right w:val="single" w:color="FFEDE7" w:sz="8" w:space="0"/>
            </w:tcBorders>
            <w:shd w:val="clear" w:color="auto" w:fill="FFFFFF" w:themeFill="background1"/>
            <w:noWrap/>
          </w:tcPr>
          <w:p w:rsidR="00EC0870" w:rsidP="00EC0870" w:rsidRDefault="003D1523" w14:paraId="3ABF8C0C" w14:textId="77777777">
            <w:pPr>
              <w:rPr>
                <w:rFonts w:eastAsia="Times New Roman"/>
                <w:lang w:eastAsia="en-AU"/>
              </w:rPr>
            </w:pPr>
            <w:hyperlink w:history="1" w:anchor="_Working_In_Government">
              <w:r w:rsidRPr="007216A6" w:rsidR="00175874">
                <w:rPr>
                  <w:rStyle w:val="Hyperlink"/>
                  <w:rFonts w:eastAsia="Times New Roman" w:cs="Arial"/>
                  <w:szCs w:val="20"/>
                  <w:lang w:eastAsia="en-AU"/>
                </w:rPr>
                <w:t>Working in Government</w:t>
              </w:r>
            </w:hyperlink>
          </w:p>
        </w:tc>
        <w:tc>
          <w:tcPr>
            <w:tcW w:w="1995" w:type="dxa"/>
            <w:tcBorders>
              <w:top w:val="nil"/>
              <w:left w:val="nil"/>
              <w:bottom w:val="nil"/>
              <w:right w:val="single" w:color="FFEDE7" w:sz="8" w:space="0"/>
            </w:tcBorders>
            <w:shd w:val="clear" w:color="auto" w:fill="FFFFFF" w:themeFill="background1"/>
            <w:noWrap/>
          </w:tcPr>
          <w:p w:rsidR="00EC0870" w:rsidP="00EC0870" w:rsidRDefault="00EC0870" w14:paraId="616C8006" w14:textId="77777777">
            <w:pPr>
              <w:rPr>
                <w:rFonts w:eastAsia="Times New Roman"/>
                <w:lang w:eastAsia="en-AU"/>
              </w:rPr>
            </w:pPr>
            <w:r>
              <w:rPr>
                <w:rFonts w:eastAsia="Times New Roman"/>
                <w:lang w:eastAsia="en-AU"/>
              </w:rPr>
              <w:t>APS3 – EL2</w:t>
            </w:r>
          </w:p>
        </w:tc>
      </w:tr>
      <w:tr w:rsidRPr="006A0791" w:rsidR="00EC0870" w:rsidTr="1B70AF2E" w14:paraId="7C825DEE"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EC0870" w:rsidP="00EC0870" w:rsidRDefault="003D1523" w14:paraId="15396F17" w14:textId="77777777">
            <w:pPr>
              <w:rPr>
                <w:rFonts w:eastAsia="Times New Roman"/>
                <w:noProof/>
                <w:lang w:eastAsia="en-AU"/>
              </w:rPr>
            </w:pPr>
            <w:hyperlink w:history="1" w:anchor="_Report_Writing_in">
              <w:r w:rsidRPr="00175874" w:rsidR="00EC0870">
                <w:rPr>
                  <w:rStyle w:val="Hyperlink"/>
                  <w:rFonts w:eastAsia="Times New Roman"/>
                  <w:noProof/>
                  <w:lang w:eastAsia="en-AU"/>
                </w:rPr>
                <w:t>Report Writing in the APS</w:t>
              </w:r>
            </w:hyperlink>
          </w:p>
        </w:tc>
        <w:tc>
          <w:tcPr>
            <w:tcW w:w="3160" w:type="dxa"/>
            <w:tcBorders>
              <w:top w:val="nil"/>
              <w:left w:val="nil"/>
              <w:bottom w:val="nil"/>
              <w:right w:val="single" w:color="FFEDE7" w:sz="8" w:space="0"/>
            </w:tcBorders>
            <w:shd w:val="clear" w:color="auto" w:fill="FFFFFF" w:themeFill="background1"/>
            <w:noWrap/>
          </w:tcPr>
          <w:p w:rsidR="00EC0870" w:rsidP="00EC0870" w:rsidRDefault="00EC0870" w14:paraId="576788B7" w14:textId="77777777">
            <w:pPr>
              <w:rPr>
                <w:rFonts w:eastAsia="Times New Roman"/>
                <w:lang w:eastAsia="en-AU"/>
              </w:rPr>
            </w:pPr>
            <w:r w:rsidRPr="00722B98">
              <w:rPr>
                <w:rStyle w:val="Hyperlink"/>
              </w:rPr>
              <w:t xml:space="preserve">APS </w:t>
            </w:r>
            <w:hyperlink w:history="1" w:anchor="_APS_People_-">
              <w:r w:rsidRPr="00722B98">
                <w:rPr>
                  <w:rStyle w:val="Hyperlink"/>
                  <w:rFonts w:eastAsia="Times New Roman" w:cs="Arial"/>
                  <w:szCs w:val="20"/>
                  <w:lang w:eastAsia="en-AU"/>
                </w:rPr>
                <w:t>People</w:t>
              </w:r>
            </w:hyperlink>
          </w:p>
        </w:tc>
        <w:tc>
          <w:tcPr>
            <w:tcW w:w="1995" w:type="dxa"/>
            <w:tcBorders>
              <w:top w:val="nil"/>
              <w:left w:val="nil"/>
              <w:bottom w:val="nil"/>
              <w:right w:val="single" w:color="FFEDE7" w:sz="8" w:space="0"/>
            </w:tcBorders>
            <w:shd w:val="clear" w:color="auto" w:fill="FFFFFF" w:themeFill="background1"/>
            <w:noWrap/>
          </w:tcPr>
          <w:p w:rsidR="00EC0870" w:rsidP="00EC0870" w:rsidRDefault="00EC0870" w14:paraId="39F4B9A2" w14:textId="77777777">
            <w:pPr>
              <w:rPr>
                <w:rFonts w:eastAsia="Times New Roman"/>
                <w:lang w:eastAsia="en-AU"/>
              </w:rPr>
            </w:pPr>
            <w:r>
              <w:rPr>
                <w:rFonts w:eastAsia="Times New Roman"/>
                <w:lang w:eastAsia="en-AU"/>
              </w:rPr>
              <w:t>APS5 – EL1</w:t>
            </w:r>
          </w:p>
        </w:tc>
      </w:tr>
      <w:tr w:rsidRPr="006A0791" w:rsidR="00175874" w:rsidTr="1B70AF2E" w14:paraId="36F305CB"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175874" w:rsidP="00175874" w:rsidRDefault="0068283C" w14:paraId="305A6AC0" w14:textId="727FF564">
            <w:pPr>
              <w:rPr>
                <w:rFonts w:eastAsia="Times New Roman"/>
                <w:noProof/>
                <w:lang w:eastAsia="en-AU"/>
              </w:rPr>
            </w:pPr>
            <w:hyperlink w:history="1" w:anchor="_Strategic_Leadership">
              <w:r w:rsidRPr="0068283C" w:rsidR="00175874">
                <w:rPr>
                  <w:rStyle w:val="Hyperlink"/>
                  <w:rFonts w:eastAsia="Times New Roman"/>
                  <w:noProof/>
                  <w:lang w:eastAsia="en-AU"/>
                </w:rPr>
                <w:t>Strategic Leadership</w:t>
              </w:r>
            </w:hyperlink>
          </w:p>
        </w:tc>
        <w:tc>
          <w:tcPr>
            <w:tcW w:w="3160" w:type="dxa"/>
            <w:tcBorders>
              <w:top w:val="nil"/>
              <w:left w:val="nil"/>
              <w:bottom w:val="nil"/>
              <w:right w:val="single" w:color="FFEDE7" w:sz="8" w:space="0"/>
            </w:tcBorders>
            <w:shd w:val="clear" w:color="auto" w:fill="FFFFFF" w:themeFill="background1"/>
            <w:noWrap/>
          </w:tcPr>
          <w:p w:rsidR="00175874" w:rsidP="00175874" w:rsidRDefault="003D1523" w14:paraId="17BE01D2" w14:textId="77777777">
            <w:pPr>
              <w:rPr>
                <w:rFonts w:eastAsia="Times New Roman"/>
                <w:lang w:eastAsia="en-AU"/>
              </w:rPr>
            </w:pPr>
            <w:hyperlink w:history="1" w:anchor="_Craft_-_Leadership">
              <w:r w:rsidRPr="00AF7C3A" w:rsidR="00175874">
                <w:rPr>
                  <w:rStyle w:val="Hyperlink"/>
                  <w:rFonts w:eastAsia="Times New Roman" w:cs="Arial"/>
                  <w:szCs w:val="20"/>
                  <w:lang w:eastAsia="en-AU"/>
                </w:rPr>
                <w:t>Leadership and Management</w:t>
              </w:r>
            </w:hyperlink>
          </w:p>
        </w:tc>
        <w:tc>
          <w:tcPr>
            <w:tcW w:w="1995" w:type="dxa"/>
            <w:tcBorders>
              <w:top w:val="nil"/>
              <w:left w:val="nil"/>
              <w:bottom w:val="nil"/>
              <w:right w:val="single" w:color="FFEDE7" w:sz="8" w:space="0"/>
            </w:tcBorders>
            <w:shd w:val="clear" w:color="auto" w:fill="FFFFFF" w:themeFill="background1"/>
            <w:noWrap/>
          </w:tcPr>
          <w:p w:rsidR="00175874" w:rsidP="00175874" w:rsidRDefault="00175874" w14:paraId="6F58A65C" w14:textId="77777777">
            <w:pPr>
              <w:rPr>
                <w:rFonts w:eastAsia="Times New Roman"/>
                <w:lang w:eastAsia="en-AU"/>
              </w:rPr>
            </w:pPr>
            <w:r>
              <w:rPr>
                <w:rFonts w:eastAsia="Times New Roman"/>
                <w:lang w:eastAsia="en-AU"/>
              </w:rPr>
              <w:t>EL1 – EL2</w:t>
            </w:r>
          </w:p>
        </w:tc>
      </w:tr>
      <w:tr w:rsidRPr="006A0791" w:rsidR="00175874" w:rsidTr="1B70AF2E" w14:paraId="69100EB4"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175874" w:rsidP="00175874" w:rsidRDefault="0068283C" w14:paraId="243205A7" w14:textId="3F6E8618">
            <w:pPr>
              <w:rPr>
                <w:rFonts w:eastAsia="Times New Roman"/>
                <w:noProof/>
                <w:lang w:eastAsia="en-AU"/>
              </w:rPr>
            </w:pPr>
            <w:hyperlink w:history="1" w:anchor="_Strategic_Thinking">
              <w:r w:rsidRPr="0068283C" w:rsidR="00175874">
                <w:rPr>
                  <w:rStyle w:val="Hyperlink"/>
                  <w:rFonts w:eastAsia="Times New Roman"/>
                  <w:noProof/>
                  <w:lang w:eastAsia="en-AU"/>
                </w:rPr>
                <w:t>Strategic Thinking</w:t>
              </w:r>
            </w:hyperlink>
          </w:p>
        </w:tc>
        <w:tc>
          <w:tcPr>
            <w:tcW w:w="3160" w:type="dxa"/>
            <w:tcBorders>
              <w:top w:val="nil"/>
              <w:left w:val="nil"/>
              <w:bottom w:val="nil"/>
              <w:right w:val="single" w:color="FFEDE7" w:sz="8" w:space="0"/>
            </w:tcBorders>
            <w:shd w:val="clear" w:color="auto" w:fill="FFFFFF" w:themeFill="background1"/>
            <w:noWrap/>
          </w:tcPr>
          <w:p w:rsidR="00175874" w:rsidP="00175874" w:rsidRDefault="003D1523" w14:paraId="2E0FA765" w14:textId="77777777">
            <w:pPr>
              <w:rPr>
                <w:rFonts w:eastAsia="Times New Roman"/>
                <w:lang w:eastAsia="en-AU"/>
              </w:rPr>
            </w:pPr>
            <w:hyperlink w:history="1" w:anchor="_Craft_-_Leadership">
              <w:r w:rsidRPr="00AF7C3A" w:rsidR="00175874">
                <w:rPr>
                  <w:rStyle w:val="Hyperlink"/>
                  <w:rFonts w:eastAsia="Times New Roman" w:cs="Arial"/>
                  <w:szCs w:val="20"/>
                  <w:lang w:eastAsia="en-AU"/>
                </w:rPr>
                <w:t>Leadership and Management</w:t>
              </w:r>
            </w:hyperlink>
          </w:p>
        </w:tc>
        <w:tc>
          <w:tcPr>
            <w:tcW w:w="1995" w:type="dxa"/>
            <w:tcBorders>
              <w:top w:val="nil"/>
              <w:left w:val="nil"/>
              <w:bottom w:val="nil"/>
              <w:right w:val="single" w:color="FFEDE7" w:sz="8" w:space="0"/>
            </w:tcBorders>
            <w:shd w:val="clear" w:color="auto" w:fill="FFFFFF" w:themeFill="background1"/>
            <w:noWrap/>
          </w:tcPr>
          <w:p w:rsidR="00175874" w:rsidP="00175874" w:rsidRDefault="00CE7C03" w14:paraId="29958B5C" w14:textId="77777777">
            <w:pPr>
              <w:rPr>
                <w:rFonts w:eastAsia="Times New Roman"/>
                <w:lang w:eastAsia="en-AU"/>
              </w:rPr>
            </w:pPr>
            <w:r>
              <w:rPr>
                <w:rFonts w:eastAsia="Times New Roman"/>
                <w:lang w:eastAsia="en-AU"/>
              </w:rPr>
              <w:t>APS4 – APS6</w:t>
            </w:r>
          </w:p>
        </w:tc>
      </w:tr>
      <w:tr w:rsidRPr="006A0791" w:rsidR="00CE7C03" w:rsidTr="1B70AF2E" w14:paraId="0C216BA3"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CE7C03" w:rsidP="00CE7C03" w:rsidRDefault="0068283C" w14:paraId="76BCAA73" w14:textId="24B1853B">
            <w:pPr>
              <w:rPr>
                <w:rFonts w:eastAsia="Times New Roman"/>
                <w:noProof/>
                <w:lang w:eastAsia="en-AU"/>
              </w:rPr>
            </w:pPr>
            <w:hyperlink w:history="1" w:anchor="_The_Professional_Executive">
              <w:r w:rsidRPr="0068283C" w:rsidR="00CE7C03">
                <w:rPr>
                  <w:rStyle w:val="Hyperlink"/>
                  <w:rFonts w:eastAsia="Times New Roman"/>
                  <w:noProof/>
                  <w:lang w:eastAsia="en-AU"/>
                </w:rPr>
                <w:t>The Professional Executive Assistant</w:t>
              </w:r>
            </w:hyperlink>
          </w:p>
        </w:tc>
        <w:tc>
          <w:tcPr>
            <w:tcW w:w="3160" w:type="dxa"/>
            <w:tcBorders>
              <w:top w:val="nil"/>
              <w:left w:val="nil"/>
              <w:bottom w:val="nil"/>
              <w:right w:val="single" w:color="FFEDE7" w:sz="8" w:space="0"/>
            </w:tcBorders>
            <w:shd w:val="clear" w:color="auto" w:fill="FFFFFF" w:themeFill="background1"/>
            <w:noWrap/>
          </w:tcPr>
          <w:p w:rsidR="00CE7C03" w:rsidP="00CE7C03" w:rsidRDefault="00CE7C03" w14:paraId="3EE3FF7B" w14:textId="77777777">
            <w:pPr>
              <w:rPr>
                <w:rFonts w:eastAsia="Times New Roman"/>
                <w:lang w:eastAsia="en-AU"/>
              </w:rPr>
            </w:pPr>
            <w:r w:rsidRPr="00722B98">
              <w:rPr>
                <w:rStyle w:val="Hyperlink"/>
              </w:rPr>
              <w:t xml:space="preserve">APS </w:t>
            </w:r>
            <w:hyperlink w:history="1" w:anchor="_APS_People_-">
              <w:r w:rsidRPr="00722B98">
                <w:rPr>
                  <w:rStyle w:val="Hyperlink"/>
                  <w:rFonts w:eastAsia="Times New Roman" w:cs="Arial"/>
                  <w:szCs w:val="20"/>
                  <w:lang w:eastAsia="en-AU"/>
                </w:rPr>
                <w:t>People</w:t>
              </w:r>
            </w:hyperlink>
          </w:p>
        </w:tc>
        <w:tc>
          <w:tcPr>
            <w:tcW w:w="1995" w:type="dxa"/>
            <w:tcBorders>
              <w:top w:val="nil"/>
              <w:left w:val="nil"/>
              <w:bottom w:val="nil"/>
              <w:right w:val="single" w:color="FFEDE7" w:sz="8" w:space="0"/>
            </w:tcBorders>
            <w:shd w:val="clear" w:color="auto" w:fill="FFFFFF" w:themeFill="background1"/>
            <w:noWrap/>
          </w:tcPr>
          <w:p w:rsidR="00CE7C03" w:rsidP="00CE7C03" w:rsidRDefault="00CE7C03" w14:paraId="4BCCD558" w14:textId="77777777">
            <w:pPr>
              <w:rPr>
                <w:rFonts w:eastAsia="Times New Roman"/>
                <w:lang w:eastAsia="en-AU"/>
              </w:rPr>
            </w:pPr>
            <w:r>
              <w:rPr>
                <w:rFonts w:eastAsia="Times New Roman"/>
                <w:lang w:eastAsia="en-AU"/>
              </w:rPr>
              <w:t>APS3 –  APS 6</w:t>
            </w:r>
          </w:p>
        </w:tc>
      </w:tr>
      <w:tr w:rsidRPr="006A0791" w:rsidR="00CE7C03" w:rsidTr="1B70AF2E" w14:paraId="6BDF0BC1"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CE7C03" w:rsidDel="00AE1D20" w:rsidP="00CE7C03" w:rsidRDefault="0068283C" w14:paraId="792AF772" w14:textId="2C8F57A4">
            <w:pPr>
              <w:rPr>
                <w:rFonts w:eastAsia="Times New Roman"/>
                <w:noProof/>
                <w:lang w:eastAsia="en-AU"/>
              </w:rPr>
            </w:pPr>
            <w:hyperlink w:history="1" w:anchor="_Working_Effectively_at">
              <w:r w:rsidRPr="0068283C" w:rsidR="00CE7C03">
                <w:rPr>
                  <w:rStyle w:val="Hyperlink"/>
                  <w:rFonts w:eastAsia="Times New Roman"/>
                  <w:noProof/>
                  <w:lang w:eastAsia="en-AU"/>
                </w:rPr>
                <w:t>Working Effectively at the APS 5 Level</w:t>
              </w:r>
            </w:hyperlink>
          </w:p>
        </w:tc>
        <w:tc>
          <w:tcPr>
            <w:tcW w:w="3160" w:type="dxa"/>
            <w:tcBorders>
              <w:top w:val="nil"/>
              <w:left w:val="nil"/>
              <w:bottom w:val="nil"/>
              <w:right w:val="single" w:color="FFEDE7" w:sz="8" w:space="0"/>
            </w:tcBorders>
            <w:shd w:val="clear" w:color="auto" w:fill="FFFFFF" w:themeFill="background1"/>
            <w:noWrap/>
          </w:tcPr>
          <w:p w:rsidR="00CE7C03" w:rsidP="00CE7C03" w:rsidRDefault="00CE7C03" w14:paraId="0063C934" w14:textId="77777777">
            <w:r w:rsidRPr="002F0899">
              <w:rPr>
                <w:rStyle w:val="Hyperlink"/>
              </w:rPr>
              <w:t xml:space="preserve">APS </w:t>
            </w:r>
            <w:hyperlink w:history="1" w:anchor="_APS_People_-">
              <w:r w:rsidRPr="002F0899">
                <w:rPr>
                  <w:rStyle w:val="Hyperlink"/>
                  <w:rFonts w:eastAsia="Times New Roman" w:cs="Arial"/>
                  <w:szCs w:val="20"/>
                  <w:lang w:eastAsia="en-AU"/>
                </w:rPr>
                <w:t>People</w:t>
              </w:r>
            </w:hyperlink>
          </w:p>
        </w:tc>
        <w:tc>
          <w:tcPr>
            <w:tcW w:w="1995" w:type="dxa"/>
            <w:tcBorders>
              <w:top w:val="nil"/>
              <w:left w:val="nil"/>
              <w:bottom w:val="nil"/>
              <w:right w:val="single" w:color="FFEDE7" w:sz="8" w:space="0"/>
            </w:tcBorders>
            <w:shd w:val="clear" w:color="auto" w:fill="FFFFFF" w:themeFill="background1"/>
            <w:noWrap/>
          </w:tcPr>
          <w:p w:rsidR="00CE7C03" w:rsidP="00CE7C03" w:rsidRDefault="00CE7C03" w14:paraId="0F2A7BE0" w14:textId="77777777">
            <w:pPr>
              <w:rPr>
                <w:rFonts w:eastAsia="Times New Roman"/>
                <w:lang w:eastAsia="en-AU"/>
              </w:rPr>
            </w:pPr>
            <w:r>
              <w:rPr>
                <w:rFonts w:eastAsia="Times New Roman"/>
                <w:lang w:eastAsia="en-AU"/>
              </w:rPr>
              <w:t>APS4 – APS 5</w:t>
            </w:r>
          </w:p>
        </w:tc>
      </w:tr>
      <w:tr w:rsidRPr="006A0791" w:rsidR="00CE7C03" w:rsidTr="1B70AF2E" w14:paraId="741D25BC" w14:textId="77777777">
        <w:trPr>
          <w:trHeight w:val="315"/>
        </w:trPr>
        <w:tc>
          <w:tcPr>
            <w:tcW w:w="4900" w:type="dxa"/>
            <w:tcBorders>
              <w:top w:val="nil"/>
              <w:left w:val="single" w:color="FFEDE7" w:sz="8" w:space="0"/>
              <w:bottom w:val="nil"/>
              <w:right w:val="single" w:color="FFEDE7" w:sz="8" w:space="0"/>
            </w:tcBorders>
            <w:shd w:val="clear" w:color="auto" w:fill="FFFFFF" w:themeFill="background1"/>
            <w:noWrap/>
          </w:tcPr>
          <w:p w:rsidR="00CE7C03" w:rsidDel="00AE1D20" w:rsidP="00CE7C03" w:rsidRDefault="0068283C" w14:paraId="66D2C8FA" w14:textId="3478243C">
            <w:pPr>
              <w:rPr>
                <w:rFonts w:eastAsia="Times New Roman"/>
                <w:noProof/>
                <w:lang w:eastAsia="en-AU"/>
              </w:rPr>
            </w:pPr>
            <w:hyperlink w:history="1" w:anchor="_Working_Effectively_at_1">
              <w:r w:rsidRPr="0068283C" w:rsidR="00CE7C03">
                <w:rPr>
                  <w:rStyle w:val="Hyperlink"/>
                  <w:rFonts w:eastAsia="Times New Roman"/>
                  <w:noProof/>
                  <w:lang w:eastAsia="en-AU"/>
                </w:rPr>
                <w:t>Working Effectively at the APS 6 Level</w:t>
              </w:r>
            </w:hyperlink>
          </w:p>
        </w:tc>
        <w:tc>
          <w:tcPr>
            <w:tcW w:w="3160" w:type="dxa"/>
            <w:tcBorders>
              <w:top w:val="nil"/>
              <w:left w:val="nil"/>
              <w:bottom w:val="nil"/>
              <w:right w:val="single" w:color="FFEDE7" w:sz="8" w:space="0"/>
            </w:tcBorders>
            <w:shd w:val="clear" w:color="auto" w:fill="FFFFFF" w:themeFill="background1"/>
            <w:noWrap/>
          </w:tcPr>
          <w:p w:rsidR="00CE7C03" w:rsidP="00CE7C03" w:rsidRDefault="00CE7C03" w14:paraId="3F751761" w14:textId="77777777">
            <w:r w:rsidRPr="002F0899">
              <w:rPr>
                <w:rStyle w:val="Hyperlink"/>
              </w:rPr>
              <w:t xml:space="preserve">APS </w:t>
            </w:r>
            <w:hyperlink w:history="1" w:anchor="_APS_People_-">
              <w:r w:rsidRPr="002F0899">
                <w:rPr>
                  <w:rStyle w:val="Hyperlink"/>
                  <w:rFonts w:eastAsia="Times New Roman" w:cs="Arial"/>
                  <w:szCs w:val="20"/>
                  <w:lang w:eastAsia="en-AU"/>
                </w:rPr>
                <w:t>People</w:t>
              </w:r>
            </w:hyperlink>
          </w:p>
        </w:tc>
        <w:tc>
          <w:tcPr>
            <w:tcW w:w="1995" w:type="dxa"/>
            <w:tcBorders>
              <w:top w:val="nil"/>
              <w:left w:val="nil"/>
              <w:bottom w:val="nil"/>
              <w:right w:val="single" w:color="FFEDE7" w:sz="8" w:space="0"/>
            </w:tcBorders>
            <w:shd w:val="clear" w:color="auto" w:fill="FFFFFF" w:themeFill="background1"/>
            <w:noWrap/>
          </w:tcPr>
          <w:p w:rsidR="00CE7C03" w:rsidP="00CE7C03" w:rsidRDefault="00CE7C03" w14:paraId="0A0EC80C" w14:textId="77777777">
            <w:pPr>
              <w:rPr>
                <w:rFonts w:eastAsia="Times New Roman"/>
                <w:lang w:eastAsia="en-AU"/>
              </w:rPr>
            </w:pPr>
            <w:r>
              <w:rPr>
                <w:rFonts w:eastAsia="Times New Roman"/>
                <w:lang w:eastAsia="en-AU"/>
              </w:rPr>
              <w:t>APS5 –  APS 6</w:t>
            </w:r>
          </w:p>
        </w:tc>
      </w:tr>
      <w:tr w:rsidRPr="006A0791" w:rsidR="00CE7C03" w:rsidTr="1B70AF2E" w14:paraId="3FDE33DC" w14:textId="77777777">
        <w:trPr>
          <w:trHeight w:val="315"/>
        </w:trPr>
        <w:tc>
          <w:tcPr>
            <w:tcW w:w="4900" w:type="dxa"/>
            <w:tcBorders>
              <w:top w:val="nil"/>
              <w:left w:val="single" w:color="FFEDE7" w:sz="8" w:space="0"/>
              <w:right w:val="single" w:color="FFEDE7" w:sz="8" w:space="0"/>
            </w:tcBorders>
            <w:shd w:val="clear" w:color="auto" w:fill="FFFFFF" w:themeFill="background1"/>
            <w:noWrap/>
          </w:tcPr>
          <w:p w:rsidR="00CE7C03" w:rsidDel="00AE1D20" w:rsidP="00CE7C03" w:rsidRDefault="0068283C" w14:paraId="1D3D920A" w14:textId="1F7BAB45">
            <w:pPr>
              <w:rPr>
                <w:rFonts w:eastAsia="Times New Roman"/>
                <w:noProof/>
                <w:lang w:eastAsia="en-AU"/>
              </w:rPr>
            </w:pPr>
            <w:hyperlink w:history="1" w:anchor="_Working_Effectively_at_2">
              <w:r w:rsidRPr="0068283C" w:rsidR="00CE7C03">
                <w:rPr>
                  <w:rStyle w:val="Hyperlink"/>
                  <w:rFonts w:eastAsia="Times New Roman"/>
                  <w:noProof/>
                  <w:lang w:eastAsia="en-AU"/>
                </w:rPr>
                <w:t>Working Effectively at the EL 1 Level</w:t>
              </w:r>
            </w:hyperlink>
          </w:p>
        </w:tc>
        <w:tc>
          <w:tcPr>
            <w:tcW w:w="3160" w:type="dxa"/>
            <w:tcBorders>
              <w:top w:val="nil"/>
              <w:left w:val="nil"/>
              <w:right w:val="single" w:color="FFEDE7" w:sz="8" w:space="0"/>
            </w:tcBorders>
            <w:shd w:val="clear" w:color="auto" w:fill="FFFFFF" w:themeFill="background1"/>
            <w:noWrap/>
          </w:tcPr>
          <w:p w:rsidR="00CE7C03" w:rsidP="00CE7C03" w:rsidRDefault="00CE7C03" w14:paraId="5E183D1B" w14:textId="77777777">
            <w:r w:rsidRPr="002F0899">
              <w:rPr>
                <w:rStyle w:val="Hyperlink"/>
              </w:rPr>
              <w:t xml:space="preserve">APS </w:t>
            </w:r>
            <w:hyperlink w:history="1" w:anchor="_APS_People_-">
              <w:r w:rsidRPr="002F0899">
                <w:rPr>
                  <w:rStyle w:val="Hyperlink"/>
                  <w:rFonts w:eastAsia="Times New Roman" w:cs="Arial"/>
                  <w:szCs w:val="20"/>
                  <w:lang w:eastAsia="en-AU"/>
                </w:rPr>
                <w:t>People</w:t>
              </w:r>
            </w:hyperlink>
          </w:p>
        </w:tc>
        <w:tc>
          <w:tcPr>
            <w:tcW w:w="1995" w:type="dxa"/>
            <w:tcBorders>
              <w:top w:val="nil"/>
              <w:left w:val="nil"/>
              <w:right w:val="single" w:color="FFEDE7" w:sz="8" w:space="0"/>
            </w:tcBorders>
            <w:shd w:val="clear" w:color="auto" w:fill="FFFFFF" w:themeFill="background1"/>
            <w:noWrap/>
          </w:tcPr>
          <w:p w:rsidR="00CE7C03" w:rsidP="008A20EB" w:rsidRDefault="00CE7C03" w14:paraId="62ED2CD8" w14:textId="53C895DF">
            <w:pPr>
              <w:rPr>
                <w:rFonts w:eastAsia="Times New Roman"/>
                <w:lang w:eastAsia="en-AU"/>
              </w:rPr>
            </w:pPr>
            <w:r>
              <w:rPr>
                <w:rFonts w:eastAsia="Times New Roman"/>
                <w:lang w:eastAsia="en-AU"/>
              </w:rPr>
              <w:t>APS6</w:t>
            </w:r>
            <w:r w:rsidR="008A20EB">
              <w:rPr>
                <w:rFonts w:eastAsia="Times New Roman"/>
                <w:lang w:eastAsia="en-AU"/>
              </w:rPr>
              <w:t xml:space="preserve"> </w:t>
            </w:r>
            <w:r>
              <w:rPr>
                <w:rFonts w:eastAsia="Times New Roman"/>
                <w:lang w:eastAsia="en-AU"/>
              </w:rPr>
              <w:t>– EL1</w:t>
            </w:r>
          </w:p>
        </w:tc>
      </w:tr>
      <w:tr w:rsidRPr="006A0791" w:rsidR="00CE7C03" w:rsidTr="1B70AF2E" w14:paraId="1D63BFFB" w14:textId="77777777">
        <w:trPr>
          <w:trHeight w:val="315"/>
        </w:trPr>
        <w:tc>
          <w:tcPr>
            <w:tcW w:w="4900" w:type="dxa"/>
            <w:tcBorders>
              <w:top w:val="nil"/>
              <w:left w:val="single" w:color="FFEDE7" w:sz="8" w:space="0"/>
              <w:bottom w:val="single" w:color="FF9900" w:sz="4" w:space="0"/>
              <w:right w:val="single" w:color="FFEDE7" w:sz="8" w:space="0"/>
            </w:tcBorders>
            <w:shd w:val="clear" w:color="auto" w:fill="FFFFFF" w:themeFill="background1"/>
            <w:noWrap/>
          </w:tcPr>
          <w:p w:rsidR="00CE7C03" w:rsidDel="00AE1D20" w:rsidP="00CE7C03" w:rsidRDefault="003D1523" w14:paraId="4A784D26" w14:textId="7A15880E">
            <w:pPr>
              <w:rPr>
                <w:rFonts w:eastAsia="Times New Roman"/>
                <w:noProof/>
                <w:lang w:eastAsia="en-AU"/>
              </w:rPr>
            </w:pPr>
            <w:hyperlink w:history="1" w:anchor="_Working_Effectively_at_3">
              <w:r w:rsidRPr="0068283C" w:rsidR="00CE7C03">
                <w:rPr>
                  <w:rStyle w:val="Hyperlink"/>
                  <w:rFonts w:eastAsia="Times New Roman"/>
                  <w:noProof/>
                  <w:lang w:eastAsia="en-AU"/>
                </w:rPr>
                <w:t>Working Effectively at the EL 2 Level</w:t>
              </w:r>
            </w:hyperlink>
          </w:p>
        </w:tc>
        <w:tc>
          <w:tcPr>
            <w:tcW w:w="3160" w:type="dxa"/>
            <w:tcBorders>
              <w:top w:val="nil"/>
              <w:left w:val="nil"/>
              <w:bottom w:val="single" w:color="FF9900" w:sz="4" w:space="0"/>
              <w:right w:val="single" w:color="FFEDE7" w:sz="8" w:space="0"/>
            </w:tcBorders>
            <w:shd w:val="clear" w:color="auto" w:fill="FFFFFF" w:themeFill="background1"/>
            <w:noWrap/>
          </w:tcPr>
          <w:p w:rsidR="00CE7C03" w:rsidP="00CE7C03" w:rsidRDefault="00CE7C03" w14:paraId="04347690" w14:textId="77777777">
            <w:r w:rsidRPr="002F0899">
              <w:rPr>
                <w:rStyle w:val="Hyperlink"/>
              </w:rPr>
              <w:t xml:space="preserve">APS </w:t>
            </w:r>
            <w:hyperlink w:history="1" w:anchor="_APS_People_-">
              <w:r w:rsidRPr="002F0899">
                <w:rPr>
                  <w:rStyle w:val="Hyperlink"/>
                  <w:rFonts w:eastAsia="Times New Roman" w:cs="Arial"/>
                  <w:szCs w:val="20"/>
                  <w:lang w:eastAsia="en-AU"/>
                </w:rPr>
                <w:t>People</w:t>
              </w:r>
            </w:hyperlink>
          </w:p>
        </w:tc>
        <w:tc>
          <w:tcPr>
            <w:tcW w:w="1995" w:type="dxa"/>
            <w:tcBorders>
              <w:top w:val="nil"/>
              <w:left w:val="nil"/>
              <w:bottom w:val="single" w:color="FF9900" w:sz="4" w:space="0"/>
              <w:right w:val="single" w:color="FFEDE7" w:sz="8" w:space="0"/>
            </w:tcBorders>
            <w:shd w:val="clear" w:color="auto" w:fill="FFFFFF" w:themeFill="background1"/>
            <w:noWrap/>
          </w:tcPr>
          <w:p w:rsidR="00CE7C03" w:rsidP="00CE7C03" w:rsidRDefault="00CE7C03" w14:paraId="6BB517ED" w14:textId="77777777">
            <w:pPr>
              <w:rPr>
                <w:rFonts w:eastAsia="Times New Roman"/>
                <w:lang w:eastAsia="en-AU"/>
              </w:rPr>
            </w:pPr>
          </w:p>
        </w:tc>
      </w:tr>
    </w:tbl>
    <w:p w:rsidRPr="00596B12" w:rsidR="00E20578" w:rsidP="00E20578" w:rsidRDefault="00E20578" w14:paraId="3197B2E8" w14:textId="77777777">
      <w:pPr>
        <w:spacing w:after="0" w:line="240" w:lineRule="auto"/>
        <w:textAlignment w:val="center"/>
        <w:rPr>
          <w:rFonts w:ascii="Calibri" w:hAnsi="Calibri" w:eastAsia="Times New Roman" w:cs="Calibri"/>
          <w:sz w:val="22"/>
          <w:szCs w:val="22"/>
          <w:lang w:eastAsia="en-AU"/>
        </w:rPr>
      </w:pPr>
      <w:r w:rsidRPr="00E20578">
        <w:rPr>
          <w:b/>
          <w:i/>
        </w:rPr>
        <w:t>Delivery of 3rd Party Supplier courses are capped subject to our third party contractual arrangements. Allocations are given on a ‘first – come – first – served basis</w:t>
      </w:r>
      <w:r>
        <w:rPr>
          <w:rFonts w:ascii="Calibri" w:hAnsi="Calibri" w:eastAsia="Times New Roman" w:cs="Calibri"/>
          <w:sz w:val="22"/>
          <w:szCs w:val="22"/>
          <w:lang w:eastAsia="en-AU"/>
        </w:rPr>
        <w:t xml:space="preserve">. </w:t>
      </w:r>
    </w:p>
    <w:bookmarkStart w:name="_Toc1959768494" w:id="6"/>
    <w:p w:rsidRPr="00EE79A2" w:rsidR="0088292E" w:rsidP="00EE79A2" w:rsidRDefault="00F60686" w14:paraId="46823F86" w14:textId="3E2049C0">
      <w:pPr>
        <w:pStyle w:val="Heading1"/>
        <w:rPr>
          <w:rFonts w:cs="Times New Roman (Headings CS)"/>
          <w:sz w:val="60"/>
          <w:szCs w:val="60"/>
        </w:rPr>
      </w:pPr>
      <w:r>
        <w:t>Booking i</w:t>
      </w:r>
      <w:r w:rsidR="0088292E">
        <w:t>nformation</w:t>
      </w:r>
      <w:bookmarkEnd w:id="6"/>
    </w:p>
    <w:p w:rsidRPr="00F05C1E" w:rsidR="0088292E" w:rsidP="0088292E" w:rsidRDefault="0088292E" w14:paraId="0DCBD3C5" w14:textId="77777777">
      <w:pPr>
        <w:pStyle w:val="Heading2"/>
      </w:pPr>
      <w:bookmarkStart w:name="_Toc389645913" w:id="7"/>
      <w:r>
        <w:t>Booking</w:t>
      </w:r>
      <w:bookmarkEnd w:id="7"/>
      <w:r>
        <w:t xml:space="preserve"> </w:t>
      </w:r>
    </w:p>
    <w:p w:rsidR="0088292E" w:rsidP="00CE7C03" w:rsidRDefault="0088292E" w14:paraId="5F87E91B" w14:textId="3BDBC146">
      <w:pPr>
        <w:rPr>
          <w:rFonts w:cstheme="minorHAnsi"/>
          <w:szCs w:val="22"/>
        </w:rPr>
      </w:pPr>
      <w:r>
        <w:t>S</w:t>
      </w:r>
      <w:r w:rsidR="003612D3">
        <w:t>ingle a</w:t>
      </w:r>
      <w:r>
        <w:t xml:space="preserve">gency </w:t>
      </w:r>
      <w:r w:rsidR="003612D3">
        <w:t>b</w:t>
      </w:r>
      <w:r>
        <w:t xml:space="preserve">ookings to be submitted via an </w:t>
      </w:r>
      <w:hyperlink w:history="1" r:id="rId19">
        <w:r w:rsidRPr="00AE382F">
          <w:rPr>
            <w:rStyle w:val="Hyperlink"/>
            <w:rFonts w:cstheme="minorHAnsi"/>
            <w:szCs w:val="22"/>
          </w:rPr>
          <w:t>Online Enquiry Form</w:t>
        </w:r>
      </w:hyperlink>
      <w:r>
        <w:t xml:space="preserve">. This form is a requirement for all single agency booking requests. </w:t>
      </w:r>
      <w:r>
        <w:rPr>
          <w:rFonts w:cstheme="minorHAnsi"/>
          <w:szCs w:val="22"/>
        </w:rPr>
        <w:t xml:space="preserve">The Learning Experience and Engagement Team (LEE) will liaise with Single Agency contacts to coordinate preferred dates. Once dates have been provided, the LEE Team will liaise with our facilitators to source date availability. Upon confirmation, the LEE Team will provide final date/s to the Single Agency contact and send an Outlook calendar invitation containing relevant course information. </w:t>
      </w:r>
    </w:p>
    <w:p w:rsidRPr="00CE7C03" w:rsidR="0088292E" w:rsidP="00CE7C03" w:rsidRDefault="0088292E" w14:paraId="7C06A804" w14:textId="77777777">
      <w:pPr>
        <w:rPr>
          <w:rFonts w:cstheme="minorHAnsi"/>
          <w:b/>
          <w:szCs w:val="22"/>
        </w:rPr>
      </w:pPr>
      <w:r w:rsidRPr="00CE7C03">
        <w:rPr>
          <w:rFonts w:cstheme="minorHAnsi"/>
          <w:b/>
          <w:szCs w:val="22"/>
        </w:rPr>
        <w:t xml:space="preserve">Please note: </w:t>
      </w:r>
    </w:p>
    <w:p w:rsidRPr="00CE7C03" w:rsidR="0088292E" w:rsidP="003C6B26" w:rsidRDefault="0088292E" w14:paraId="2668A148" w14:textId="15136E08">
      <w:pPr>
        <w:pStyle w:val="ListParagraph"/>
        <w:numPr>
          <w:ilvl w:val="0"/>
          <w:numId w:val="21"/>
        </w:numPr>
        <w:rPr>
          <w:rFonts w:cstheme="minorHAnsi"/>
          <w:szCs w:val="22"/>
        </w:rPr>
      </w:pPr>
      <w:r w:rsidRPr="00CE7C03">
        <w:rPr>
          <w:rFonts w:cstheme="minorHAnsi"/>
          <w:szCs w:val="22"/>
        </w:rPr>
        <w:t>The dates single agencies provide are indicative and subjec</w:t>
      </w:r>
      <w:r w:rsidR="003612D3">
        <w:rPr>
          <w:rFonts w:cstheme="minorHAnsi"/>
          <w:szCs w:val="22"/>
        </w:rPr>
        <w:t>t to facilitators availability</w:t>
      </w:r>
    </w:p>
    <w:p w:rsidRPr="00CE7C03" w:rsidR="0088292E" w:rsidP="003C6B26" w:rsidRDefault="00DC6DC0" w14:paraId="17001C81" w14:textId="79919123">
      <w:pPr>
        <w:pStyle w:val="ListParagraph"/>
        <w:numPr>
          <w:ilvl w:val="0"/>
          <w:numId w:val="21"/>
        </w:numPr>
        <w:rPr>
          <w:rFonts w:cstheme="minorHAnsi"/>
          <w:szCs w:val="22"/>
        </w:rPr>
      </w:pPr>
      <w:r>
        <w:rPr>
          <w:rFonts w:cstheme="minorHAnsi"/>
          <w:szCs w:val="22"/>
        </w:rPr>
        <w:t>Proposed dates will be held for a maximum of 5 business days</w:t>
      </w:r>
      <w:r w:rsidRPr="00CE7C03" w:rsidR="0088292E">
        <w:rPr>
          <w:rFonts w:cstheme="minorHAnsi"/>
          <w:szCs w:val="22"/>
        </w:rPr>
        <w:t xml:space="preserve"> before being released</w:t>
      </w:r>
    </w:p>
    <w:p w:rsidRPr="00F05C1E" w:rsidR="0088292E" w:rsidP="0088292E" w:rsidRDefault="0088292E" w14:paraId="7A523011" w14:textId="77777777">
      <w:pPr>
        <w:pStyle w:val="Heading2"/>
      </w:pPr>
      <w:bookmarkStart w:name="_Toc880876502" w:id="8"/>
      <w:r>
        <w:t>Cost</w:t>
      </w:r>
      <w:bookmarkEnd w:id="8"/>
    </w:p>
    <w:p w:rsidR="0088292E" w:rsidP="00CE7C03" w:rsidRDefault="003612D3" w14:paraId="3E0AE6A6" w14:textId="44861C7F">
      <w:pPr>
        <w:rPr>
          <w:rFonts w:eastAsia="Times New Roman"/>
          <w:noProof/>
          <w:lang w:eastAsia="en-AU"/>
        </w:rPr>
      </w:pPr>
      <w:r w:rsidRPr="1B70AF2E">
        <w:t>Single a</w:t>
      </w:r>
      <w:r w:rsidRPr="1B70AF2E" w:rsidR="0088292E">
        <w:t xml:space="preserve">gency bookings are based on a single fee for service. </w:t>
      </w:r>
      <w:r w:rsidRPr="1B70AF2E">
        <w:rPr>
          <w:rFonts w:eastAsia="Times New Roman"/>
          <w:noProof/>
          <w:lang w:eastAsia="en-AU"/>
        </w:rPr>
        <w:t>The cost per delivery for s</w:t>
      </w:r>
      <w:r w:rsidRPr="1B70AF2E" w:rsidR="0088292E">
        <w:rPr>
          <w:rFonts w:eastAsia="Times New Roman"/>
          <w:noProof/>
          <w:lang w:eastAsia="en-AU"/>
        </w:rPr>
        <w:t xml:space="preserve">ingle </w:t>
      </w:r>
      <w:r w:rsidRPr="1B70AF2E">
        <w:rPr>
          <w:rFonts w:eastAsia="Times New Roman"/>
          <w:noProof/>
          <w:lang w:eastAsia="en-AU"/>
        </w:rPr>
        <w:t>a</w:t>
      </w:r>
      <w:r w:rsidRPr="1B70AF2E" w:rsidR="0088292E">
        <w:rPr>
          <w:rFonts w:eastAsia="Times New Roman"/>
          <w:noProof/>
          <w:lang w:eastAsia="en-AU"/>
        </w:rPr>
        <w:t xml:space="preserve">gency courses is $8,000.00 (GST exclusive).This pricing is subject to review </w:t>
      </w:r>
      <w:r w:rsidRPr="1B70AF2E" w:rsidR="2D85F79B">
        <w:rPr>
          <w:rFonts w:eastAsia="Times New Roman"/>
          <w:noProof/>
          <w:lang w:eastAsia="en-AU"/>
        </w:rPr>
        <w:t>and can change, any changes to price will be communicated</w:t>
      </w:r>
      <w:r w:rsidRPr="1B70AF2E" w:rsidR="6BCE1D86">
        <w:rPr>
          <w:rFonts w:eastAsia="Times New Roman"/>
          <w:noProof/>
          <w:lang w:eastAsia="en-AU"/>
        </w:rPr>
        <w:t>.</w:t>
      </w:r>
    </w:p>
    <w:p w:rsidR="00CE7C03" w:rsidP="00CE7C03" w:rsidRDefault="00CE7C03" w14:paraId="433F4C7D" w14:textId="77777777">
      <w:pPr>
        <w:rPr>
          <w:b/>
        </w:rPr>
      </w:pPr>
      <w:r>
        <w:rPr>
          <w:b/>
        </w:rPr>
        <w:t>Please note:</w:t>
      </w:r>
    </w:p>
    <w:p w:rsidRPr="00DC415B" w:rsidR="0088292E" w:rsidP="41DC27A3" w:rsidRDefault="0088292E" w14:paraId="6E663D9C" w14:textId="1095BF67">
      <w:pPr>
        <w:rPr>
          <w:b/>
          <w:bCs/>
          <w:color w:val="1F497D"/>
        </w:rPr>
      </w:pPr>
      <w:r w:rsidRPr="41DC27A3">
        <w:rPr>
          <w:b/>
          <w:bCs/>
        </w:rPr>
        <w:t xml:space="preserve">Travel costs associated with </w:t>
      </w:r>
      <w:r w:rsidRPr="41DC27A3" w:rsidR="7506E433">
        <w:rPr>
          <w:b/>
          <w:bCs/>
        </w:rPr>
        <w:t>face-to-face</w:t>
      </w:r>
      <w:r w:rsidRPr="41DC27A3">
        <w:rPr>
          <w:b/>
          <w:bCs/>
        </w:rPr>
        <w:t xml:space="preserve"> deliveries will be on-charged to your agency. Travel is booked as per the </w:t>
      </w:r>
      <w:hyperlink w:anchor="table1-2023" r:id="rId20">
        <w:r w:rsidRPr="41DC27A3">
          <w:rPr>
            <w:rStyle w:val="Hyperlink"/>
            <w:b/>
            <w:bCs/>
          </w:rPr>
          <w:t>ATO Reasonable Travel Allowance</w:t>
        </w:r>
      </w:hyperlink>
      <w:r w:rsidRPr="41DC27A3">
        <w:rPr>
          <w:b/>
          <w:bCs/>
          <w:color w:val="1F497D"/>
        </w:rPr>
        <w:t>.</w:t>
      </w:r>
    </w:p>
    <w:p w:rsidRPr="008570FF" w:rsidR="0088292E" w:rsidP="0088292E" w:rsidRDefault="0088292E" w14:paraId="63568095" w14:textId="288A3DB1">
      <w:pPr>
        <w:pStyle w:val="Heading2"/>
      </w:pPr>
      <w:bookmarkStart w:name="_Toc1808116784" w:id="9"/>
      <w:r>
        <w:t xml:space="preserve">Invoicing and </w:t>
      </w:r>
      <w:r w:rsidR="00F60686">
        <w:t>p</w:t>
      </w:r>
      <w:r>
        <w:t>ayment</w:t>
      </w:r>
      <w:bookmarkEnd w:id="9"/>
    </w:p>
    <w:p w:rsidR="0088292E" w:rsidP="00CE7C03" w:rsidRDefault="0088292E" w14:paraId="088FB829" w14:textId="2CE8BFD0">
      <w:r>
        <w:t xml:space="preserve">An invoice will be raised and sent to your agency contact, in the week </w:t>
      </w:r>
      <w:r w:rsidR="1D2CECE5">
        <w:t>following the training session</w:t>
      </w:r>
      <w:r>
        <w:t xml:space="preserve">. Payment will need to be made within 30 days of the invoice date. To enable us to generate the invoice for payment, the following information will need to be provided. </w:t>
      </w:r>
    </w:p>
    <w:p w:rsidRPr="00CE7C03" w:rsidR="0088292E" w:rsidP="003C6B26" w:rsidRDefault="007F2ECB" w14:paraId="0C98C32E" w14:textId="77777777">
      <w:pPr>
        <w:pStyle w:val="ListParagraph"/>
        <w:numPr>
          <w:ilvl w:val="0"/>
          <w:numId w:val="22"/>
        </w:numPr>
        <w:rPr>
          <w:rFonts w:eastAsia="Times New Roman" w:cs="Arial"/>
          <w:lang w:eastAsia="en-AU"/>
        </w:rPr>
      </w:pPr>
      <w:r>
        <w:rPr>
          <w:rFonts w:eastAsia="Times New Roman" w:cs="Arial"/>
          <w:lang w:eastAsia="en-AU"/>
        </w:rPr>
        <w:t>c</w:t>
      </w:r>
      <w:r w:rsidRPr="00CE7C03" w:rsidR="0088292E">
        <w:rPr>
          <w:rFonts w:eastAsia="Times New Roman" w:cs="Arial"/>
          <w:lang w:eastAsia="en-AU"/>
        </w:rPr>
        <w:t>ontact name</w:t>
      </w:r>
    </w:p>
    <w:p w:rsidRPr="00CE7C03" w:rsidR="0088292E" w:rsidP="003C6B26" w:rsidRDefault="007F2ECB" w14:paraId="5B847DB9" w14:textId="77777777">
      <w:pPr>
        <w:pStyle w:val="ListParagraph"/>
        <w:numPr>
          <w:ilvl w:val="0"/>
          <w:numId w:val="22"/>
        </w:numPr>
        <w:rPr>
          <w:b/>
        </w:rPr>
      </w:pPr>
      <w:r>
        <w:rPr>
          <w:rFonts w:eastAsia="Times New Roman" w:cs="Arial"/>
          <w:lang w:eastAsia="en-AU"/>
        </w:rPr>
        <w:t>c</w:t>
      </w:r>
      <w:r w:rsidRPr="00CE7C03" w:rsidR="0088292E">
        <w:rPr>
          <w:rFonts w:eastAsia="Times New Roman" w:cs="Arial"/>
          <w:lang w:eastAsia="en-AU"/>
        </w:rPr>
        <w:t>ontact details or shared inbox detail</w:t>
      </w:r>
    </w:p>
    <w:p w:rsidRPr="008F4D17" w:rsidR="0088292E" w:rsidP="0088292E" w:rsidRDefault="0088292E" w14:paraId="04D7FD06" w14:textId="77777777">
      <w:pPr>
        <w:pStyle w:val="Heading2"/>
      </w:pPr>
      <w:bookmarkStart w:name="_Toc429906832" w:id="10"/>
      <w:r>
        <w:t>Participant numbers</w:t>
      </w:r>
      <w:bookmarkEnd w:id="10"/>
    </w:p>
    <w:p w:rsidR="0088292E" w:rsidP="31196EAE" w:rsidRDefault="0088292E" w14:paraId="7D6EB524" w14:textId="6B80DF36">
      <w:pPr>
        <w:rPr>
          <w:highlight w:val="yellow"/>
        </w:rPr>
      </w:pPr>
      <w:r w:rsidR="0088292E">
        <w:rPr/>
        <w:t xml:space="preserve">Courses are designed for a minimum of 10 participants </w:t>
      </w:r>
      <w:r w:rsidR="4A8D59A1">
        <w:rPr/>
        <w:t xml:space="preserve">and </w:t>
      </w:r>
      <w:r w:rsidR="0088292E">
        <w:rPr/>
        <w:t>a firm maximum of 20 participants for</w:t>
      </w:r>
      <w:r w:rsidRPr="114603DC" w:rsidR="003612D3">
        <w:rPr>
          <w:rFonts w:eastAsia="Times New Roman"/>
          <w:lang w:eastAsia="en-AU"/>
        </w:rPr>
        <w:t xml:space="preserve"> face-to-face</w:t>
      </w:r>
      <w:r w:rsidR="4797857D">
        <w:rPr/>
        <w:t>.</w:t>
      </w:r>
      <w:r w:rsidR="0088292E">
        <w:rPr/>
        <w:t xml:space="preserve"> </w:t>
      </w:r>
      <w:r w:rsidR="00990E94">
        <w:rPr/>
        <w:t>Face-to-screen</w:t>
      </w:r>
      <w:r w:rsidR="0088292E">
        <w:rPr/>
        <w:t xml:space="preserve"> deliveries</w:t>
      </w:r>
      <w:r w:rsidR="5D219136">
        <w:rPr/>
        <w:t xml:space="preserve"> </w:t>
      </w:r>
      <w:r w:rsidRPr="114603DC" w:rsidR="5D219136">
        <w:rPr>
          <w:rFonts w:eastAsia="Arial" w:cs="Arial"/>
        </w:rPr>
        <w:t xml:space="preserve">have </w:t>
      </w:r>
      <w:r w:rsidRPr="114603DC" w:rsidR="556D94F8">
        <w:rPr>
          <w:rFonts w:eastAsia="Arial" w:cs="Arial"/>
        </w:rPr>
        <w:t>a</w:t>
      </w:r>
      <w:r w:rsidRPr="114603DC" w:rsidR="5D219136">
        <w:rPr>
          <w:rFonts w:eastAsia="Arial" w:cs="Arial"/>
        </w:rPr>
        <w:t xml:space="preserve"> maximum of 20 for</w:t>
      </w:r>
      <w:r w:rsidRPr="114603DC" w:rsidR="2E49ED2A">
        <w:rPr>
          <w:rFonts w:eastAsia="Arial" w:cs="Arial"/>
        </w:rPr>
        <w:t xml:space="preserve"> </w:t>
      </w:r>
      <w:r w:rsidRPr="114603DC" w:rsidR="5D219136">
        <w:rPr>
          <w:rFonts w:eastAsia="Arial" w:cs="Arial"/>
        </w:rPr>
        <w:t xml:space="preserve">Academy </w:t>
      </w:r>
      <w:r w:rsidRPr="114603DC" w:rsidR="00990E94">
        <w:rPr>
          <w:rFonts w:eastAsia="Arial" w:cs="Arial"/>
        </w:rPr>
        <w:t>facilitated</w:t>
      </w:r>
      <w:r w:rsidRPr="114603DC" w:rsidR="00990E94">
        <w:rPr>
          <w:rFonts w:eastAsia="Arial" w:cs="Arial"/>
        </w:rPr>
        <w:t xml:space="preserve"> c</w:t>
      </w:r>
      <w:r w:rsidRPr="114603DC" w:rsidR="5D219136">
        <w:rPr>
          <w:rFonts w:eastAsia="Arial" w:cs="Arial"/>
        </w:rPr>
        <w:t>ourse</w:t>
      </w:r>
      <w:r w:rsidRPr="114603DC" w:rsidR="00990E94">
        <w:rPr>
          <w:rFonts w:eastAsia="Arial" w:cs="Arial"/>
        </w:rPr>
        <w:t>s</w:t>
      </w:r>
      <w:r w:rsidRPr="114603DC" w:rsidR="5D219136">
        <w:rPr>
          <w:rFonts w:eastAsia="Arial" w:cs="Arial"/>
        </w:rPr>
        <w:t xml:space="preserve"> and 16 -</w:t>
      </w:r>
      <w:r w:rsidRPr="114603DC" w:rsidR="00B86848">
        <w:rPr>
          <w:rFonts w:eastAsia="Arial" w:cs="Arial"/>
        </w:rPr>
        <w:t xml:space="preserve"> </w:t>
      </w:r>
      <w:r w:rsidRPr="114603DC" w:rsidR="5D219136">
        <w:rPr>
          <w:rFonts w:eastAsia="Arial" w:cs="Arial"/>
        </w:rPr>
        <w:t xml:space="preserve">18 for </w:t>
      </w:r>
      <w:r w:rsidRPr="114603DC" w:rsidR="144AA9E4">
        <w:rPr>
          <w:rFonts w:eastAsia="Arial" w:cs="Arial"/>
        </w:rPr>
        <w:t xml:space="preserve">a </w:t>
      </w:r>
      <w:r w:rsidRPr="114603DC" w:rsidR="003612D3">
        <w:rPr>
          <w:rFonts w:eastAsia="Arial" w:cs="Arial"/>
        </w:rPr>
        <w:t>third p</w:t>
      </w:r>
      <w:r w:rsidRPr="114603DC" w:rsidR="5D219136">
        <w:rPr>
          <w:rFonts w:eastAsia="Arial" w:cs="Arial"/>
        </w:rPr>
        <w:t>arty</w:t>
      </w:r>
      <w:r w:rsidRPr="114603DC" w:rsidR="5D219136">
        <w:rPr>
          <w:rFonts w:eastAsia="Arial" w:cs="Arial"/>
        </w:rPr>
        <w:t xml:space="preserve"> </w:t>
      </w:r>
      <w:r w:rsidRPr="114603DC" w:rsidR="003612D3">
        <w:rPr>
          <w:rFonts w:eastAsia="Arial" w:cs="Arial"/>
        </w:rPr>
        <w:t>s</w:t>
      </w:r>
      <w:r w:rsidRPr="114603DC" w:rsidR="5D219136">
        <w:rPr>
          <w:rFonts w:eastAsia="Arial" w:cs="Arial"/>
        </w:rPr>
        <w:t xml:space="preserve">upplier </w:t>
      </w:r>
      <w:r w:rsidRPr="114603DC" w:rsidR="003612D3">
        <w:rPr>
          <w:rFonts w:eastAsia="Arial" w:cs="Arial"/>
        </w:rPr>
        <w:t>facilitated</w:t>
      </w:r>
      <w:r w:rsidRPr="114603DC" w:rsidR="003612D3">
        <w:rPr>
          <w:rFonts w:eastAsia="Arial" w:cs="Arial"/>
        </w:rPr>
        <w:t xml:space="preserve"> c</w:t>
      </w:r>
      <w:r w:rsidRPr="114603DC" w:rsidR="5D219136">
        <w:rPr>
          <w:rFonts w:eastAsia="Arial" w:cs="Arial"/>
        </w:rPr>
        <w:t>ourse</w:t>
      </w:r>
      <w:r w:rsidR="0088292E">
        <w:rPr/>
        <w:t>.</w:t>
      </w:r>
      <w:r w:rsidR="0088292E">
        <w:rPr/>
        <w:t xml:space="preserve"> </w:t>
      </w:r>
      <w:r w:rsidR="3AC78356">
        <w:rPr/>
        <w:t>I</w:t>
      </w:r>
      <w:r w:rsidR="3AC78356">
        <w:rPr/>
        <w:t xml:space="preserve">f a minimum of 10 participants </w:t>
      </w:r>
      <w:r w:rsidR="3AC78356">
        <w:rPr/>
        <w:t>isn't</w:t>
      </w:r>
      <w:r w:rsidR="3AC78356">
        <w:rPr/>
        <w:t xml:space="preserve"> reached, the APS Academy will need to either cancel or reschedule your session</w:t>
      </w:r>
      <w:r w:rsidR="4DAC536F">
        <w:rPr/>
        <w:t xml:space="preserve"> and you may be charged the full amount of the session. This</w:t>
      </w:r>
      <w:r w:rsidR="3AC78356">
        <w:rPr/>
        <w:t xml:space="preserve"> will be at the discretion of the APS Academy</w:t>
      </w:r>
      <w:r w:rsidR="1CD91308">
        <w:rPr/>
        <w:t>.</w:t>
      </w:r>
    </w:p>
    <w:p w:rsidR="0088292E" w:rsidP="1730D4E6" w:rsidRDefault="0088292E" w14:paraId="6D128859" w14:textId="035789E5">
      <w:r>
        <w:t>Final number of participants for your chosen courses will be confirmed at time of booking.</w:t>
      </w:r>
    </w:p>
    <w:p w:rsidRPr="008F4D17" w:rsidR="0088292E" w:rsidP="007F2ECB" w:rsidRDefault="0088292E" w14:paraId="7B05AEDF" w14:textId="374BC314">
      <w:r>
        <w:t>The APS Academy reserves the right to cancel a course if these numbers are not adhered to. A request for a course to go ahead outside these numbers may be considered at the discretion of the APS Academy.</w:t>
      </w:r>
    </w:p>
    <w:p w:rsidR="5AA697C0" w:rsidP="209BF1C9" w:rsidRDefault="00F60686" w14:paraId="41BB2B1D" w14:textId="57E6A6ED">
      <w:pPr>
        <w:pStyle w:val="Heading2"/>
      </w:pPr>
      <w:bookmarkStart w:name="_Toc1111884265" w:id="11"/>
      <w:r>
        <w:t>Course t</w:t>
      </w:r>
      <w:r w:rsidR="5AA697C0">
        <w:t>ailoring</w:t>
      </w:r>
      <w:bookmarkEnd w:id="11"/>
      <w:r w:rsidR="5AA697C0">
        <w:t xml:space="preserve"> </w:t>
      </w:r>
    </w:p>
    <w:p w:rsidRPr="00B86848" w:rsidR="5AA697C0" w:rsidP="00B86848" w:rsidRDefault="117F16C3" w14:paraId="290AF0B7" w14:textId="1AD93978">
      <w:pPr>
        <w:spacing w:after="160" w:line="276" w:lineRule="auto"/>
        <w:rPr>
          <w:rFonts w:eastAsia="Calibri" w:asciiTheme="minorHAnsi" w:hAnsiTheme="minorHAnsi" w:cstheme="minorHAnsi"/>
          <w:szCs w:val="20"/>
        </w:rPr>
      </w:pPr>
      <w:r w:rsidRPr="00B86848">
        <w:rPr>
          <w:rFonts w:eastAsia="Calibri" w:asciiTheme="minorHAnsi" w:hAnsiTheme="minorHAnsi" w:cstheme="minorHAnsi"/>
          <w:szCs w:val="20"/>
        </w:rPr>
        <w:t xml:space="preserve">For course </w:t>
      </w:r>
      <w:r w:rsidRPr="00B86848" w:rsidR="5AA697C0">
        <w:rPr>
          <w:rFonts w:eastAsia="Calibri" w:asciiTheme="minorHAnsi" w:hAnsiTheme="minorHAnsi" w:cstheme="minorHAnsi"/>
          <w:szCs w:val="20"/>
        </w:rPr>
        <w:t xml:space="preserve">tailoring </w:t>
      </w:r>
      <w:r w:rsidRPr="00B86848" w:rsidR="37DD1D37">
        <w:rPr>
          <w:rFonts w:eastAsia="Calibri" w:asciiTheme="minorHAnsi" w:hAnsiTheme="minorHAnsi" w:cstheme="minorHAnsi"/>
          <w:szCs w:val="20"/>
        </w:rPr>
        <w:t xml:space="preserve">follow the below steps. </w:t>
      </w:r>
    </w:p>
    <w:p w:rsidRPr="00B86848" w:rsidR="5AA697C0" w:rsidP="00B86848" w:rsidRDefault="5AA697C0" w14:paraId="3037EF0F" w14:textId="32BE7127">
      <w:pPr>
        <w:pStyle w:val="ListParagraph"/>
        <w:numPr>
          <w:ilvl w:val="0"/>
          <w:numId w:val="4"/>
        </w:numPr>
        <w:spacing w:after="160" w:line="276" w:lineRule="auto"/>
        <w:rPr>
          <w:rFonts w:eastAsia="Calibri" w:asciiTheme="minorHAnsi" w:hAnsiTheme="minorHAnsi" w:cstheme="minorHAnsi"/>
          <w:szCs w:val="20"/>
        </w:rPr>
      </w:pPr>
      <w:r w:rsidRPr="00B86848">
        <w:rPr>
          <w:rFonts w:eastAsia="Calibri" w:asciiTheme="minorHAnsi" w:hAnsiTheme="minorHAnsi" w:cstheme="minorHAnsi"/>
          <w:szCs w:val="20"/>
        </w:rPr>
        <w:t xml:space="preserve">All requests for course tailoring </w:t>
      </w:r>
      <w:r w:rsidRPr="00B86848" w:rsidR="2D0A26F9">
        <w:rPr>
          <w:rFonts w:eastAsia="Calibri" w:asciiTheme="minorHAnsi" w:hAnsiTheme="minorHAnsi" w:cstheme="minorHAnsi"/>
          <w:szCs w:val="20"/>
        </w:rPr>
        <w:t xml:space="preserve">are </w:t>
      </w:r>
      <w:r w:rsidRPr="00B86848">
        <w:rPr>
          <w:rFonts w:eastAsia="Calibri" w:asciiTheme="minorHAnsi" w:hAnsiTheme="minorHAnsi" w:cstheme="minorHAnsi"/>
          <w:szCs w:val="20"/>
        </w:rPr>
        <w:t>to be submitted to the APS Academy via the Academy inbox (</w:t>
      </w:r>
      <w:hyperlink r:id="rId21">
        <w:r w:rsidRPr="00B86848">
          <w:rPr>
            <w:rStyle w:val="Hyperlink"/>
            <w:rFonts w:eastAsia="Calibri" w:asciiTheme="minorHAnsi" w:hAnsiTheme="minorHAnsi" w:cstheme="minorHAnsi"/>
            <w:color w:val="0563C1"/>
            <w:szCs w:val="20"/>
          </w:rPr>
          <w:t>apsacademy@apsc.gov.au</w:t>
        </w:r>
      </w:hyperlink>
      <w:r w:rsidRPr="00B86848">
        <w:rPr>
          <w:rFonts w:eastAsia="Calibri" w:asciiTheme="minorHAnsi" w:hAnsiTheme="minorHAnsi" w:cstheme="minorHAnsi"/>
          <w:szCs w:val="20"/>
        </w:rPr>
        <w:t xml:space="preserve">) </w:t>
      </w:r>
    </w:p>
    <w:p w:rsidRPr="00B86848" w:rsidR="5AA697C0" w:rsidP="00B86848" w:rsidRDefault="5AA697C0" w14:paraId="73ECC1AB" w14:textId="4E9A08C7">
      <w:pPr>
        <w:pStyle w:val="ListParagraph"/>
        <w:numPr>
          <w:ilvl w:val="0"/>
          <w:numId w:val="4"/>
        </w:numPr>
        <w:spacing w:after="160" w:line="276" w:lineRule="auto"/>
        <w:rPr>
          <w:rFonts w:eastAsia="Calibri" w:asciiTheme="minorHAnsi" w:hAnsiTheme="minorHAnsi" w:cstheme="minorHAnsi"/>
          <w:szCs w:val="20"/>
        </w:rPr>
      </w:pPr>
      <w:r w:rsidRPr="00B86848">
        <w:rPr>
          <w:rFonts w:eastAsia="Calibri" w:asciiTheme="minorHAnsi" w:hAnsiTheme="minorHAnsi" w:cstheme="minorHAnsi"/>
          <w:szCs w:val="20"/>
        </w:rPr>
        <w:t>An initial meeting wi</w:t>
      </w:r>
      <w:r w:rsidRPr="00B86848" w:rsidR="2131A21E">
        <w:rPr>
          <w:rFonts w:eastAsia="Calibri" w:asciiTheme="minorHAnsi" w:hAnsiTheme="minorHAnsi" w:cstheme="minorHAnsi"/>
          <w:szCs w:val="20"/>
        </w:rPr>
        <w:t>ll</w:t>
      </w:r>
      <w:r w:rsidRPr="00B86848">
        <w:rPr>
          <w:rFonts w:eastAsia="Calibri" w:asciiTheme="minorHAnsi" w:hAnsiTheme="minorHAnsi" w:cstheme="minorHAnsi"/>
          <w:szCs w:val="20"/>
        </w:rPr>
        <w:t xml:space="preserve"> be set up with the agency, the Academy and facilitator to discuss the options for tailoring. </w:t>
      </w:r>
    </w:p>
    <w:p w:rsidRPr="00B86848" w:rsidR="5AA697C0" w:rsidP="00B86848" w:rsidRDefault="5C87557D" w14:paraId="59F004BE" w14:textId="334F9B64">
      <w:pPr>
        <w:pStyle w:val="ListParagraph"/>
        <w:numPr>
          <w:ilvl w:val="0"/>
          <w:numId w:val="4"/>
        </w:numPr>
        <w:spacing w:after="0" w:line="276" w:lineRule="auto"/>
        <w:rPr>
          <w:rFonts w:eastAsia="Calibri" w:asciiTheme="minorHAnsi" w:hAnsiTheme="minorHAnsi" w:cstheme="minorHAnsi"/>
          <w:szCs w:val="20"/>
        </w:rPr>
      </w:pPr>
      <w:r w:rsidRPr="00B86848">
        <w:rPr>
          <w:rFonts w:eastAsia="Calibri" w:asciiTheme="minorHAnsi" w:hAnsiTheme="minorHAnsi" w:cstheme="minorHAnsi"/>
          <w:szCs w:val="20"/>
        </w:rPr>
        <w:t xml:space="preserve">A quote </w:t>
      </w:r>
      <w:r w:rsidRPr="00B86848" w:rsidR="5E2663CC">
        <w:rPr>
          <w:rFonts w:eastAsia="Calibri" w:asciiTheme="minorHAnsi" w:hAnsiTheme="minorHAnsi" w:cstheme="minorHAnsi"/>
          <w:szCs w:val="20"/>
        </w:rPr>
        <w:t>for</w:t>
      </w:r>
      <w:r w:rsidRPr="00B86848">
        <w:rPr>
          <w:rFonts w:eastAsia="Calibri" w:asciiTheme="minorHAnsi" w:hAnsiTheme="minorHAnsi" w:cstheme="minorHAnsi"/>
          <w:szCs w:val="20"/>
        </w:rPr>
        <w:t xml:space="preserve"> the course tailoring cost will be </w:t>
      </w:r>
      <w:r w:rsidRPr="00B86848" w:rsidR="7531F377">
        <w:rPr>
          <w:rFonts w:eastAsia="Calibri" w:asciiTheme="minorHAnsi" w:hAnsiTheme="minorHAnsi" w:cstheme="minorHAnsi"/>
          <w:szCs w:val="20"/>
        </w:rPr>
        <w:t>generated</w:t>
      </w:r>
      <w:r w:rsidRPr="00B86848">
        <w:rPr>
          <w:rFonts w:eastAsia="Calibri" w:asciiTheme="minorHAnsi" w:hAnsiTheme="minorHAnsi" w:cstheme="minorHAnsi"/>
          <w:szCs w:val="20"/>
        </w:rPr>
        <w:t xml:space="preserve"> to the agency </w:t>
      </w:r>
      <w:r w:rsidRPr="00B86848" w:rsidR="5AA697C0">
        <w:rPr>
          <w:rFonts w:eastAsia="Calibri" w:asciiTheme="minorHAnsi" w:hAnsiTheme="minorHAnsi" w:cstheme="minorHAnsi"/>
          <w:szCs w:val="20"/>
        </w:rPr>
        <w:t xml:space="preserve">based on an $85 per hour rate. The </w:t>
      </w:r>
      <w:r w:rsidRPr="00B86848" w:rsidR="765C0105">
        <w:rPr>
          <w:rFonts w:eastAsia="Calibri" w:asciiTheme="minorHAnsi" w:hAnsiTheme="minorHAnsi" w:cstheme="minorHAnsi"/>
          <w:szCs w:val="20"/>
        </w:rPr>
        <w:t xml:space="preserve">extra </w:t>
      </w:r>
      <w:r w:rsidRPr="00B86848" w:rsidR="5AA697C0">
        <w:rPr>
          <w:rFonts w:eastAsia="Calibri" w:asciiTheme="minorHAnsi" w:hAnsiTheme="minorHAnsi" w:cstheme="minorHAnsi"/>
          <w:szCs w:val="20"/>
        </w:rPr>
        <w:t>cost depend</w:t>
      </w:r>
      <w:r w:rsidRPr="00B86848" w:rsidR="4CB3BD59">
        <w:rPr>
          <w:rFonts w:eastAsia="Calibri" w:asciiTheme="minorHAnsi" w:hAnsiTheme="minorHAnsi" w:cstheme="minorHAnsi"/>
          <w:szCs w:val="20"/>
        </w:rPr>
        <w:t>s</w:t>
      </w:r>
      <w:r w:rsidRPr="00B86848" w:rsidR="5AA697C0">
        <w:rPr>
          <w:rFonts w:eastAsia="Calibri" w:asciiTheme="minorHAnsi" w:hAnsiTheme="minorHAnsi" w:cstheme="minorHAnsi"/>
          <w:szCs w:val="20"/>
        </w:rPr>
        <w:t xml:space="preserve"> on the amount of </w:t>
      </w:r>
      <w:r w:rsidRPr="00B86848" w:rsidR="2A98DC41">
        <w:rPr>
          <w:rFonts w:eastAsia="Calibri" w:asciiTheme="minorHAnsi" w:hAnsiTheme="minorHAnsi" w:cstheme="minorHAnsi"/>
          <w:szCs w:val="20"/>
        </w:rPr>
        <w:t>tailoring required</w:t>
      </w:r>
      <w:r w:rsidRPr="00B86848" w:rsidR="5AA697C0">
        <w:rPr>
          <w:rFonts w:eastAsia="Calibri" w:asciiTheme="minorHAnsi" w:hAnsiTheme="minorHAnsi" w:cstheme="minorHAnsi"/>
          <w:szCs w:val="20"/>
        </w:rPr>
        <w:t xml:space="preserve"> for th</w:t>
      </w:r>
      <w:r w:rsidRPr="00B86848" w:rsidR="7551FD43">
        <w:rPr>
          <w:rFonts w:eastAsia="Calibri" w:asciiTheme="minorHAnsi" w:hAnsiTheme="minorHAnsi" w:cstheme="minorHAnsi"/>
          <w:szCs w:val="20"/>
        </w:rPr>
        <w:t>e</w:t>
      </w:r>
      <w:r w:rsidRPr="00B86848" w:rsidR="5AA697C0">
        <w:rPr>
          <w:rFonts w:eastAsia="Calibri" w:asciiTheme="minorHAnsi" w:hAnsiTheme="minorHAnsi" w:cstheme="minorHAnsi"/>
          <w:szCs w:val="20"/>
        </w:rPr>
        <w:t xml:space="preserve"> </w:t>
      </w:r>
      <w:r w:rsidRPr="00B86848" w:rsidR="001DC803">
        <w:rPr>
          <w:rFonts w:eastAsia="Calibri" w:asciiTheme="minorHAnsi" w:hAnsiTheme="minorHAnsi" w:cstheme="minorHAnsi"/>
          <w:szCs w:val="20"/>
        </w:rPr>
        <w:t>course/session</w:t>
      </w:r>
      <w:r w:rsidRPr="00B86848" w:rsidR="5AA697C0">
        <w:rPr>
          <w:rFonts w:eastAsia="Calibri" w:asciiTheme="minorHAnsi" w:hAnsiTheme="minorHAnsi" w:cstheme="minorHAnsi"/>
          <w:szCs w:val="20"/>
        </w:rPr>
        <w:t>.</w:t>
      </w:r>
    </w:p>
    <w:p w:rsidRPr="00B86848" w:rsidR="5AA697C0" w:rsidP="00B86848" w:rsidRDefault="1ADC326C" w14:paraId="3D88650B" w14:textId="0111D1D0">
      <w:pPr>
        <w:pStyle w:val="ListParagraph"/>
        <w:numPr>
          <w:ilvl w:val="0"/>
          <w:numId w:val="4"/>
        </w:numPr>
        <w:spacing w:after="0" w:line="276" w:lineRule="auto"/>
        <w:rPr>
          <w:rFonts w:eastAsia="Calibri" w:asciiTheme="minorHAnsi" w:hAnsiTheme="minorHAnsi" w:cstheme="minorHAnsi"/>
          <w:szCs w:val="20"/>
        </w:rPr>
      </w:pPr>
      <w:r w:rsidRPr="00B86848">
        <w:rPr>
          <w:rFonts w:eastAsia="Calibri" w:asciiTheme="minorHAnsi" w:hAnsiTheme="minorHAnsi" w:cstheme="minorHAnsi"/>
          <w:szCs w:val="20"/>
        </w:rPr>
        <w:t xml:space="preserve">The agency needs to endorse the quote and notify the </w:t>
      </w:r>
      <w:r w:rsidRPr="00B86848" w:rsidR="0E716DF5">
        <w:rPr>
          <w:rFonts w:eastAsia="Calibri" w:asciiTheme="minorHAnsi" w:hAnsiTheme="minorHAnsi" w:cstheme="minorHAnsi"/>
          <w:szCs w:val="20"/>
        </w:rPr>
        <w:t xml:space="preserve">Academy </w:t>
      </w:r>
      <w:r w:rsidRPr="00B86848" w:rsidR="5C4C8C06">
        <w:rPr>
          <w:rFonts w:eastAsia="Calibri" w:asciiTheme="minorHAnsi" w:hAnsiTheme="minorHAnsi" w:cstheme="minorHAnsi"/>
          <w:szCs w:val="20"/>
        </w:rPr>
        <w:t>accordingly</w:t>
      </w:r>
      <w:r w:rsidRPr="00B86848" w:rsidR="0E716DF5">
        <w:rPr>
          <w:rFonts w:eastAsia="Calibri" w:asciiTheme="minorHAnsi" w:hAnsiTheme="minorHAnsi" w:cstheme="minorHAnsi"/>
          <w:szCs w:val="20"/>
        </w:rPr>
        <w:t xml:space="preserve">, allowing enough time for </w:t>
      </w:r>
      <w:r w:rsidRPr="00B86848" w:rsidR="51414AB7">
        <w:rPr>
          <w:rFonts w:eastAsia="Calibri" w:asciiTheme="minorHAnsi" w:hAnsiTheme="minorHAnsi" w:cstheme="minorHAnsi"/>
          <w:szCs w:val="20"/>
        </w:rPr>
        <w:t xml:space="preserve">the </w:t>
      </w:r>
      <w:r w:rsidRPr="00B86848" w:rsidR="0E716DF5">
        <w:rPr>
          <w:rFonts w:eastAsia="Calibri" w:asciiTheme="minorHAnsi" w:hAnsiTheme="minorHAnsi" w:cstheme="minorHAnsi"/>
          <w:szCs w:val="20"/>
        </w:rPr>
        <w:t>tailoring process</w:t>
      </w:r>
      <w:r w:rsidRPr="00B86848" w:rsidR="46CF81E2">
        <w:rPr>
          <w:rFonts w:eastAsia="Calibri" w:asciiTheme="minorHAnsi" w:hAnsiTheme="minorHAnsi" w:cstheme="minorHAnsi"/>
          <w:szCs w:val="20"/>
        </w:rPr>
        <w:t xml:space="preserve">. </w:t>
      </w:r>
      <w:r w:rsidRPr="00B86848" w:rsidR="34D84F8B">
        <w:rPr>
          <w:rFonts w:eastAsia="Calibri" w:asciiTheme="minorHAnsi" w:hAnsiTheme="minorHAnsi" w:cstheme="minorHAnsi"/>
          <w:szCs w:val="20"/>
        </w:rPr>
        <w:t>T</w:t>
      </w:r>
      <w:r w:rsidRPr="00B86848" w:rsidR="5AA697C0">
        <w:rPr>
          <w:rFonts w:eastAsia="Calibri" w:asciiTheme="minorHAnsi" w:hAnsiTheme="minorHAnsi" w:cstheme="minorHAnsi"/>
          <w:szCs w:val="20"/>
        </w:rPr>
        <w:t>he Academy will provide a deadline.</w:t>
      </w:r>
    </w:p>
    <w:p w:rsidRPr="00B86848" w:rsidR="5AA697C0" w:rsidP="00B86848" w:rsidRDefault="5AA697C0" w14:paraId="3857AF11" w14:textId="5A6857C6">
      <w:pPr>
        <w:pStyle w:val="ListParagraph"/>
        <w:numPr>
          <w:ilvl w:val="0"/>
          <w:numId w:val="4"/>
        </w:numPr>
        <w:spacing w:after="0" w:line="276" w:lineRule="auto"/>
        <w:rPr>
          <w:rFonts w:eastAsia="Calibri" w:asciiTheme="minorHAnsi" w:hAnsiTheme="minorHAnsi" w:cstheme="minorHAnsi"/>
          <w:szCs w:val="20"/>
        </w:rPr>
      </w:pPr>
      <w:r w:rsidRPr="00B86848">
        <w:rPr>
          <w:rFonts w:eastAsia="Calibri" w:asciiTheme="minorHAnsi" w:hAnsiTheme="minorHAnsi" w:cstheme="minorHAnsi"/>
          <w:szCs w:val="20"/>
        </w:rPr>
        <w:t xml:space="preserve">The agency will be charged the quoted amount on top of the single agency fee and will be invoiced at the start of the month. </w:t>
      </w:r>
    </w:p>
    <w:p w:rsidRPr="00B86848" w:rsidR="5AA697C0" w:rsidP="00B86848" w:rsidRDefault="2795675F" w14:paraId="4F0C5DFD" w14:textId="031F7F60">
      <w:pPr>
        <w:pStyle w:val="ListParagraph"/>
        <w:numPr>
          <w:ilvl w:val="0"/>
          <w:numId w:val="4"/>
        </w:numPr>
        <w:spacing w:after="0" w:line="276" w:lineRule="auto"/>
        <w:rPr>
          <w:rFonts w:eastAsia="Calibri" w:asciiTheme="minorHAnsi" w:hAnsiTheme="minorHAnsi" w:cstheme="minorHAnsi"/>
          <w:szCs w:val="20"/>
        </w:rPr>
      </w:pPr>
      <w:r w:rsidRPr="00B86848">
        <w:rPr>
          <w:rFonts w:eastAsia="Calibri" w:asciiTheme="minorHAnsi" w:hAnsiTheme="minorHAnsi" w:cstheme="minorHAnsi"/>
          <w:szCs w:val="20"/>
        </w:rPr>
        <w:t>N</w:t>
      </w:r>
      <w:r w:rsidRPr="00B86848" w:rsidR="5AA697C0">
        <w:rPr>
          <w:rFonts w:eastAsia="Calibri" w:asciiTheme="minorHAnsi" w:hAnsiTheme="minorHAnsi" w:cstheme="minorHAnsi"/>
          <w:szCs w:val="20"/>
        </w:rPr>
        <w:t>o tailoring charge</w:t>
      </w:r>
      <w:r w:rsidRPr="00B86848" w:rsidR="10F152BC">
        <w:rPr>
          <w:rFonts w:eastAsia="Calibri" w:asciiTheme="minorHAnsi" w:hAnsiTheme="minorHAnsi" w:cstheme="minorHAnsi"/>
          <w:szCs w:val="20"/>
        </w:rPr>
        <w:t xml:space="preserve">s </w:t>
      </w:r>
      <w:r w:rsidRPr="00B86848" w:rsidR="4E8221C5">
        <w:rPr>
          <w:rFonts w:eastAsia="Calibri" w:asciiTheme="minorHAnsi" w:hAnsiTheme="minorHAnsi" w:cstheme="minorHAnsi"/>
          <w:szCs w:val="20"/>
        </w:rPr>
        <w:t xml:space="preserve">will </w:t>
      </w:r>
      <w:r w:rsidRPr="00B86848" w:rsidR="10F152BC">
        <w:rPr>
          <w:rFonts w:eastAsia="Calibri" w:asciiTheme="minorHAnsi" w:hAnsiTheme="minorHAnsi" w:cstheme="minorHAnsi"/>
          <w:szCs w:val="20"/>
        </w:rPr>
        <w:t>appl</w:t>
      </w:r>
      <w:r w:rsidRPr="00B86848" w:rsidR="15CE5F76">
        <w:rPr>
          <w:rFonts w:eastAsia="Calibri" w:asciiTheme="minorHAnsi" w:hAnsiTheme="minorHAnsi" w:cstheme="minorHAnsi"/>
          <w:szCs w:val="20"/>
        </w:rPr>
        <w:t xml:space="preserve">y </w:t>
      </w:r>
      <w:r w:rsidRPr="00B86848" w:rsidR="5AA697C0">
        <w:rPr>
          <w:rFonts w:eastAsia="Calibri" w:asciiTheme="minorHAnsi" w:hAnsiTheme="minorHAnsi" w:cstheme="minorHAnsi"/>
          <w:szCs w:val="20"/>
        </w:rPr>
        <w:t>for minimal changes to course materials such as a request for the facilitator to share an agency specific document e.g. case study, report examples etc.</w:t>
      </w:r>
    </w:p>
    <w:p w:rsidRPr="008570FF" w:rsidR="0088292E" w:rsidP="0088292E" w:rsidRDefault="0088292E" w14:paraId="24129A9F" w14:textId="77777777">
      <w:pPr>
        <w:pStyle w:val="NoSpacing"/>
        <w:rPr>
          <w:b/>
        </w:rPr>
      </w:pPr>
    </w:p>
    <w:p w:rsidRPr="00F05C1E" w:rsidR="0088292E" w:rsidP="0088292E" w:rsidRDefault="0088292E" w14:paraId="78C2981B" w14:textId="77777777">
      <w:pPr>
        <w:pStyle w:val="Heading2"/>
      </w:pPr>
      <w:bookmarkStart w:name="_Toc371150772" w:id="12"/>
      <w:r>
        <w:t>Virtual training</w:t>
      </w:r>
      <w:bookmarkEnd w:id="12"/>
    </w:p>
    <w:p w:rsidRPr="00CE3F26" w:rsidR="0088292E" w:rsidP="0088292E" w:rsidRDefault="0088292E" w14:paraId="5C52358C" w14:textId="77777777">
      <w:pPr>
        <w:pStyle w:val="Heading3"/>
      </w:pPr>
      <w:r w:rsidRPr="00F05C1E">
        <w:t>Academy role and responsibilities</w:t>
      </w:r>
      <w:r>
        <w:t xml:space="preserve">  </w:t>
      </w:r>
    </w:p>
    <w:p w:rsidR="0088292E" w:rsidP="00B86848" w:rsidRDefault="0088292E" w14:paraId="58DD31DF" w14:textId="7D0FB28B">
      <w:pPr>
        <w:spacing w:line="276" w:lineRule="auto"/>
      </w:pPr>
      <w:r w:rsidRPr="00D1571C">
        <w:t>The Academy use</w:t>
      </w:r>
      <w:r w:rsidR="00B86848">
        <w:t>s</w:t>
      </w:r>
      <w:r w:rsidRPr="00D1571C">
        <w:t xml:space="preserve"> MS Teams as the preferred </w:t>
      </w:r>
      <w:r>
        <w:t>virtual platform for all virtual training. Should your agency prefer to use an alternate platform, your agency will be responsible to provide the link and joining information. The platform you choose will need to be one that is accessible to our facilitators.</w:t>
      </w:r>
    </w:p>
    <w:p w:rsidR="0088292E" w:rsidP="00B86848" w:rsidRDefault="0088292E" w14:paraId="38CF1513" w14:textId="77777777">
      <w:pPr>
        <w:spacing w:line="276" w:lineRule="auto"/>
        <w:rPr>
          <w:rFonts w:cstheme="minorHAnsi"/>
        </w:rPr>
      </w:pPr>
      <w:r>
        <w:t xml:space="preserve">All sessions are coordinated (booked and communicated) via </w:t>
      </w:r>
      <w:hyperlink w:history="1" r:id="rId22">
        <w:r w:rsidRPr="00CA7A75">
          <w:rPr>
            <w:rStyle w:val="Hyperlink"/>
          </w:rPr>
          <w:t>APSLearn</w:t>
        </w:r>
      </w:hyperlink>
      <w:r>
        <w:t>. Our team is responsible for registering participants and ensuring participants receive all</w:t>
      </w:r>
      <w:r w:rsidR="007F2ECB">
        <w:t xml:space="preserve"> training information including</w:t>
      </w:r>
      <w:r>
        <w:t xml:space="preserve"> joining instructions and learning materials.</w:t>
      </w:r>
    </w:p>
    <w:p w:rsidRPr="008570FF" w:rsidR="0088292E" w:rsidP="00B86848" w:rsidRDefault="0088292E" w14:paraId="7B68444E" w14:textId="746FA646">
      <w:pPr>
        <w:spacing w:line="276" w:lineRule="auto"/>
      </w:pPr>
      <w:r w:rsidRPr="2F92E464">
        <w:t xml:space="preserve">Participant learning materials </w:t>
      </w:r>
      <w:r w:rsidRPr="2F92E464" w:rsidR="007F2ECB">
        <w:t>are accessible via APSLearn</w:t>
      </w:r>
      <w:r w:rsidRPr="2F92E464">
        <w:t xml:space="preserve"> for internal printing. The Academy does not provide printed materials. </w:t>
      </w:r>
      <w:r>
        <w:t xml:space="preserve">To access the materials, participants need to click on my learning tab on the home page, then click on attendance. A list their courses appears. Select the relevant </w:t>
      </w:r>
      <w:r w:rsidR="5883EFD7">
        <w:t>course and</w:t>
      </w:r>
      <w:r>
        <w:t xml:space="preserve"> scroll down to the activity sections at the bottom of the page. All course materials are listed under activities.</w:t>
      </w:r>
    </w:p>
    <w:p w:rsidR="0088292E" w:rsidP="00B86848" w:rsidRDefault="0088292E" w14:paraId="6A114C56" w14:textId="77777777">
      <w:pPr>
        <w:spacing w:line="276" w:lineRule="auto"/>
      </w:pPr>
      <w:r w:rsidRPr="008F4D17">
        <w:t xml:space="preserve">Should you wish to discuss tailoring options, please let us know, and one of our </w:t>
      </w:r>
      <w:r>
        <w:t>team</w:t>
      </w:r>
      <w:r w:rsidRPr="008F4D17">
        <w:t xml:space="preserve"> will contact you to discuss your needs further. </w:t>
      </w:r>
      <w:r>
        <w:t>Tailoring may incur additional costs</w:t>
      </w:r>
      <w:r w:rsidR="007F2ECB">
        <w:t>.</w:t>
      </w:r>
      <w:r w:rsidRPr="00463667" w:rsidR="007F2ECB">
        <w:rPr>
          <w:color w:val="0070C0"/>
        </w:rPr>
        <w:t xml:space="preserve"> </w:t>
      </w:r>
    </w:p>
    <w:p w:rsidR="0088292E" w:rsidP="007F2ECB" w:rsidRDefault="0088292E" w14:paraId="34AA5D94" w14:textId="5F8FDA00">
      <w:r w:rsidRPr="1B54D148">
        <w:rPr>
          <w:b/>
          <w:bCs/>
          <w:i/>
          <w:iCs/>
        </w:rPr>
        <w:t>The academy holds same roles and responsibilities for face</w:t>
      </w:r>
      <w:r w:rsidRPr="1B54D148" w:rsidR="00B86848">
        <w:rPr>
          <w:b/>
          <w:bCs/>
          <w:i/>
          <w:iCs/>
        </w:rPr>
        <w:t>-</w:t>
      </w:r>
      <w:r w:rsidRPr="1B54D148">
        <w:rPr>
          <w:b/>
          <w:bCs/>
          <w:i/>
          <w:iCs/>
        </w:rPr>
        <w:t>to</w:t>
      </w:r>
      <w:r w:rsidRPr="1B54D148" w:rsidR="00B86848">
        <w:rPr>
          <w:b/>
          <w:bCs/>
          <w:i/>
          <w:iCs/>
        </w:rPr>
        <w:t>-</w:t>
      </w:r>
      <w:r w:rsidRPr="1B54D148">
        <w:rPr>
          <w:b/>
          <w:bCs/>
          <w:i/>
          <w:iCs/>
        </w:rPr>
        <w:t>face training</w:t>
      </w:r>
      <w:r>
        <w:t xml:space="preserve">. </w:t>
      </w:r>
    </w:p>
    <w:p w:rsidR="1B54D148" w:rsidRDefault="1B54D148" w14:paraId="251401A0" w14:textId="4F052C9C">
      <w:r>
        <w:br w:type="page"/>
      </w:r>
    </w:p>
    <w:p w:rsidR="1B54D148" w:rsidP="1B54D148" w:rsidRDefault="1B54D148" w14:paraId="154BF974" w14:textId="142AAE29"/>
    <w:p w:rsidRPr="00F05C1E" w:rsidR="0088292E" w:rsidP="0088292E" w:rsidRDefault="0088292E" w14:paraId="06D4C48C" w14:textId="77777777">
      <w:pPr>
        <w:pStyle w:val="Heading3"/>
      </w:pPr>
      <w:r w:rsidRPr="00F05C1E">
        <w:t>Agency’s role and responsibility</w:t>
      </w:r>
    </w:p>
    <w:p w:rsidRPr="007F2ECB" w:rsidR="0088292E" w:rsidP="003C6B26" w:rsidRDefault="0088292E" w14:paraId="2B84D0CE" w14:textId="77777777">
      <w:pPr>
        <w:pStyle w:val="ListParagraph"/>
        <w:numPr>
          <w:ilvl w:val="0"/>
          <w:numId w:val="23"/>
        </w:numPr>
      </w:pPr>
      <w:r w:rsidRPr="007F2ECB">
        <w:t>Agency to nominate a contact person for coordination purposes.</w:t>
      </w:r>
    </w:p>
    <w:p w:rsidRPr="007F2ECB" w:rsidR="0088292E" w:rsidP="003C6B26" w:rsidRDefault="0088292E" w14:paraId="214B2D2E" w14:textId="77777777">
      <w:pPr>
        <w:pStyle w:val="ListParagraph"/>
        <w:numPr>
          <w:ilvl w:val="0"/>
          <w:numId w:val="23"/>
        </w:numPr>
      </w:pPr>
      <w:r w:rsidRPr="007F2ECB">
        <w:t>Agencies to provide the Academy with the list of participants 14 days prior to the course delivery date for registration purposes</w:t>
      </w:r>
      <w:r w:rsidRPr="007F2ECB">
        <w:rPr>
          <w:rFonts w:cstheme="minorHAnsi"/>
          <w:szCs w:val="22"/>
        </w:rPr>
        <w:t xml:space="preserve">. </w:t>
      </w:r>
    </w:p>
    <w:p w:rsidRPr="007F2ECB" w:rsidR="0088292E" w:rsidP="003C6B26" w:rsidRDefault="0088292E" w14:paraId="5C10F5FB" w14:textId="77777777">
      <w:pPr>
        <w:pStyle w:val="ListParagraph"/>
        <w:numPr>
          <w:ilvl w:val="0"/>
          <w:numId w:val="23"/>
        </w:numPr>
      </w:pPr>
      <w:r w:rsidRPr="007F2ECB">
        <w:rPr>
          <w:rFonts w:cstheme="minorHAnsi"/>
          <w:szCs w:val="22"/>
        </w:rPr>
        <w:t xml:space="preserve">Participants will need an APSLearn profile in order for us to enrol them into a course in </w:t>
      </w:r>
      <w:hyperlink w:history="1" r:id="rId23">
        <w:r w:rsidRPr="007F2ECB">
          <w:rPr>
            <w:rStyle w:val="Hyperlink"/>
            <w:rFonts w:cstheme="minorHAnsi"/>
            <w:color w:val="auto"/>
            <w:szCs w:val="22"/>
          </w:rPr>
          <w:t>APSLearn</w:t>
        </w:r>
      </w:hyperlink>
      <w:r w:rsidRPr="007F2ECB">
        <w:rPr>
          <w:rFonts w:cstheme="minorHAnsi"/>
          <w:szCs w:val="22"/>
        </w:rPr>
        <w:t xml:space="preserve">. </w:t>
      </w:r>
    </w:p>
    <w:p w:rsidRPr="007F2ECB" w:rsidR="0088292E" w:rsidP="003C6B26" w:rsidRDefault="0088292E" w14:paraId="11B987D6" w14:textId="77777777">
      <w:pPr>
        <w:pStyle w:val="ListParagraph"/>
        <w:numPr>
          <w:ilvl w:val="0"/>
          <w:numId w:val="23"/>
        </w:numPr>
      </w:pPr>
      <w:r w:rsidRPr="007F2ECB">
        <w:rPr>
          <w:rFonts w:cstheme="minorHAnsi"/>
          <w:szCs w:val="22"/>
        </w:rPr>
        <w:t xml:space="preserve">We ask that agencies request participants to create an APSLearn account as soon as they have accepted or registered to attend the sessions – APSLearn accounts can be created using this </w:t>
      </w:r>
      <w:hyperlink w:history="1" r:id="rId24">
        <w:r w:rsidRPr="007F2ECB">
          <w:rPr>
            <w:rStyle w:val="Hyperlink"/>
            <w:color w:val="auto"/>
          </w:rPr>
          <w:t>link</w:t>
        </w:r>
      </w:hyperlink>
      <w:r w:rsidRPr="007F2ECB">
        <w:t xml:space="preserve">.  </w:t>
      </w:r>
    </w:p>
    <w:p w:rsidRPr="007F2ECB" w:rsidR="0088292E" w:rsidP="003C6B26" w:rsidRDefault="0088292E" w14:paraId="159CD491" w14:textId="77777777">
      <w:pPr>
        <w:pStyle w:val="ListParagraph"/>
        <w:numPr>
          <w:ilvl w:val="0"/>
          <w:numId w:val="23"/>
        </w:numPr>
      </w:pPr>
      <w:r w:rsidRPr="007F2ECB">
        <w:rPr>
          <w:rFonts w:cstheme="minorHAnsi"/>
          <w:szCs w:val="22"/>
        </w:rPr>
        <w:t>APS Learn accounts need to be up to date and reflect the participant relevant organisation.</w:t>
      </w:r>
    </w:p>
    <w:p w:rsidRPr="007F2ECB" w:rsidR="0088292E" w:rsidP="003C6B26" w:rsidRDefault="0088292E" w14:paraId="3C937E84" w14:textId="6BF0CFB1">
      <w:pPr>
        <w:pStyle w:val="ListParagraph"/>
        <w:numPr>
          <w:ilvl w:val="0"/>
          <w:numId w:val="23"/>
        </w:numPr>
      </w:pPr>
      <w:r>
        <w:t>All email correspondence will be sent to participants via APSLearn</w:t>
      </w:r>
      <w:r w:rsidR="684AD3B5">
        <w:t>.</w:t>
      </w:r>
      <w:r>
        <w:t xml:space="preserve"> </w:t>
      </w:r>
    </w:p>
    <w:p w:rsidRPr="007F2ECB" w:rsidR="0088292E" w:rsidP="003C6B26" w:rsidRDefault="0088292E" w14:paraId="01695E81" w14:textId="77777777">
      <w:pPr>
        <w:pStyle w:val="ListParagraph"/>
        <w:numPr>
          <w:ilvl w:val="0"/>
          <w:numId w:val="23"/>
        </w:numPr>
      </w:pPr>
      <w:r w:rsidRPr="007F2ECB">
        <w:t xml:space="preserve">Upon registration, the Academy will provide single agency (contact person) with a summary of participants who do not have an APSLearn account and have not yet been registered. </w:t>
      </w:r>
    </w:p>
    <w:p w:rsidRPr="007F2ECB" w:rsidR="0088292E" w:rsidP="003C6B26" w:rsidRDefault="0088292E" w14:paraId="425B3874" w14:textId="77777777">
      <w:pPr>
        <w:pStyle w:val="ListParagraph"/>
        <w:numPr>
          <w:ilvl w:val="0"/>
          <w:numId w:val="23"/>
        </w:numPr>
      </w:pPr>
      <w:r w:rsidRPr="007F2ECB">
        <w:rPr>
          <w:rStyle w:val="ui-provider"/>
        </w:rPr>
        <w:t>After providing this summary, the Academy will not be checking if these participants register an account in APSLearn.</w:t>
      </w:r>
    </w:p>
    <w:p w:rsidRPr="007F2ECB" w:rsidR="0088292E" w:rsidP="003C6B26" w:rsidRDefault="0088292E" w14:paraId="40919FD2" w14:textId="01638EC5">
      <w:pPr>
        <w:pStyle w:val="ListParagraph"/>
        <w:numPr>
          <w:ilvl w:val="0"/>
          <w:numId w:val="23"/>
        </w:numPr>
        <w:rPr>
          <w:rStyle w:val="ui-provider"/>
        </w:rPr>
      </w:pPr>
      <w:r w:rsidRPr="007F2ECB">
        <w:t xml:space="preserve">The Agency is responsible to </w:t>
      </w:r>
      <w:r w:rsidRPr="007F2ECB">
        <w:rPr>
          <w:rStyle w:val="Strong"/>
        </w:rPr>
        <w:t xml:space="preserve">update the Academy when participants have created APSLearn accounts. This will trigger the Academy to enrol the participant. </w:t>
      </w:r>
    </w:p>
    <w:p w:rsidRPr="007F2ECB" w:rsidR="0088292E" w:rsidP="003C6B26" w:rsidRDefault="0088292E" w14:paraId="2DAD0CE3" w14:textId="77777777">
      <w:pPr>
        <w:pStyle w:val="ListParagraph"/>
        <w:numPr>
          <w:ilvl w:val="0"/>
          <w:numId w:val="23"/>
        </w:numPr>
      </w:pPr>
      <w:r w:rsidRPr="007F2ECB">
        <w:rPr>
          <w:rStyle w:val="ui-provider"/>
        </w:rPr>
        <w:t xml:space="preserve">Any participant requests (registration or withdrawal) need to be submitted via the agency nominated contact person, or the learning and development team in order to be actioned.  Individual request will not be actioned and will be reverted back to single agency contact person. </w:t>
      </w:r>
    </w:p>
    <w:p w:rsidR="0088292E" w:rsidP="007F2ECB" w:rsidRDefault="0088292E" w14:paraId="62D432E2" w14:textId="77777777">
      <w:r>
        <w:t xml:space="preserve">These steps will ensure a </w:t>
      </w:r>
      <w:r w:rsidRPr="00695EAA">
        <w:t xml:space="preserve">streamlined process when participants </w:t>
      </w:r>
      <w:r>
        <w:t xml:space="preserve">are registered </w:t>
      </w:r>
      <w:r w:rsidRPr="00695EAA">
        <w:t>in a course</w:t>
      </w:r>
    </w:p>
    <w:p w:rsidR="007F2ECB" w:rsidP="00BA6D6E" w:rsidRDefault="007F2ECB" w14:paraId="66BFB13C" w14:textId="71F9E9EF">
      <w:pPr>
        <w:pStyle w:val="Heading3"/>
        <w:rPr>
          <w:rFonts w:eastAsia="Arial" w:cs="Arial"/>
          <w:b w:val="0"/>
          <w:bCs/>
          <w:szCs w:val="28"/>
        </w:rPr>
      </w:pPr>
      <w:r>
        <w:br w:type="page"/>
      </w:r>
      <w:r w:rsidRPr="1832A46A" w:rsidR="103009A6">
        <w:rPr>
          <w:rFonts w:eastAsia="Arial" w:cs="Arial"/>
          <w:bCs/>
          <w:color w:val="1E72D7"/>
          <w:szCs w:val="28"/>
        </w:rPr>
        <w:t>Expectations for all virtually delivered courses</w:t>
      </w:r>
    </w:p>
    <w:p w:rsidRPr="00EE79A2" w:rsidR="007F2ECB" w:rsidP="00B86848" w:rsidRDefault="103009A6" w14:paraId="0602EB99" w14:textId="11FB27FE">
      <w:pPr>
        <w:spacing w:line="276" w:lineRule="auto"/>
      </w:pPr>
      <w:r w:rsidRPr="00EE79A2">
        <w:t xml:space="preserve">To participate in virtual training, it is a requirement that all participants have a working camera and microphone to participate. Cameras must be turned on at all times. </w:t>
      </w:r>
    </w:p>
    <w:p w:rsidRPr="00EE79A2" w:rsidR="007F2ECB" w:rsidP="00B86848" w:rsidRDefault="103009A6" w14:paraId="2397ED36" w14:textId="6660EDFF">
      <w:pPr>
        <w:spacing w:line="276" w:lineRule="auto"/>
      </w:pPr>
      <w:r w:rsidRPr="00EE79A2">
        <w:t>Participants are required to attend the full delivery of the course to be marked as Attended in APSLearn at the conclusion of the training.</w:t>
      </w:r>
    </w:p>
    <w:p w:rsidRPr="00EE79A2" w:rsidR="007F2ECB" w:rsidP="00B86848" w:rsidRDefault="103009A6" w14:paraId="07320193" w14:textId="22F5FF2F">
      <w:pPr>
        <w:spacing w:line="276" w:lineRule="auto"/>
      </w:pPr>
      <w:r>
        <w:t xml:space="preserve">Participants are not able to join a missed session, of the next available course to make up attendance for a missed session. Rebooking and payment will be required to re-attend the full course to be marked </w:t>
      </w:r>
      <w:r w:rsidR="1DB307CB">
        <w:t>as Attended</w:t>
      </w:r>
      <w:r>
        <w:t>.</w:t>
      </w:r>
    </w:p>
    <w:p w:rsidRPr="00EE79A2" w:rsidR="007F2ECB" w:rsidP="00B86848" w:rsidRDefault="103009A6" w14:paraId="51AAF0F6" w14:textId="5C1C8786">
      <w:pPr>
        <w:spacing w:line="276" w:lineRule="auto"/>
      </w:pPr>
      <w:r w:rsidRPr="00EE79A2">
        <w:t>Participants are expected to be present for the full delivery and not to drop in and out of virtual o attend meetings or appointments</w:t>
      </w:r>
      <w:r w:rsidRPr="00EE79A2" w:rsidR="17F0477D">
        <w:t xml:space="preserve">. </w:t>
      </w:r>
    </w:p>
    <w:p w:rsidRPr="00EE79A2" w:rsidR="007F2ECB" w:rsidP="00B86848" w:rsidRDefault="103009A6" w14:paraId="71EA0DBB" w14:textId="6AF50F2D">
      <w:pPr>
        <w:spacing w:line="276" w:lineRule="auto"/>
      </w:pPr>
      <w:r w:rsidRPr="00EE79A2">
        <w:t>Pre-course work (if applicable) is to be completed prior to the day of delivery.</w:t>
      </w:r>
    </w:p>
    <w:p w:rsidR="007F2ECB" w:rsidP="00B86848" w:rsidRDefault="103009A6" w14:paraId="01B100D1" w14:textId="181F3974">
      <w:pPr>
        <w:spacing w:line="276" w:lineRule="auto"/>
      </w:pPr>
      <w:r w:rsidRPr="00EE79A2">
        <w:t>The above information will both influence and impact the learning outcomes and benefits for each individual participant</w:t>
      </w:r>
      <w:r w:rsidR="00EE79A2">
        <w:t>.</w:t>
      </w:r>
    </w:p>
    <w:p w:rsidRPr="00D1571C" w:rsidR="0088292E" w:rsidP="0088292E" w:rsidRDefault="0088292E" w14:paraId="7E78F6F0" w14:textId="70CEAC7A">
      <w:pPr>
        <w:pStyle w:val="Heading2"/>
      </w:pPr>
      <w:bookmarkStart w:name="_Toc935450930" w:id="13"/>
      <w:r>
        <w:t>Face to face deliveries</w:t>
      </w:r>
      <w:bookmarkEnd w:id="13"/>
      <w:r>
        <w:t xml:space="preserve"> </w:t>
      </w:r>
    </w:p>
    <w:p w:rsidRPr="009E5A97" w:rsidR="0088292E" w:rsidP="0088292E" w:rsidRDefault="0088292E" w14:paraId="01A64B0E" w14:textId="49CCC932">
      <w:pPr>
        <w:pStyle w:val="Heading3"/>
      </w:pPr>
      <w:r w:rsidRPr="00F05C1E">
        <w:t>Academy role and r</w:t>
      </w:r>
      <w:r w:rsidRPr="009E5A97">
        <w:t>esponsibilities</w:t>
      </w:r>
    </w:p>
    <w:p w:rsidR="0088292E" w:rsidP="0088292E" w:rsidRDefault="0088292E" w14:paraId="639A17D9" w14:textId="77777777">
      <w:pPr>
        <w:rPr>
          <w:rFonts w:cstheme="minorHAnsi"/>
          <w:szCs w:val="22"/>
        </w:rPr>
      </w:pPr>
      <w:r>
        <w:t>The Academy retains the same role in organising face to face delivery</w:t>
      </w:r>
      <w:r w:rsidR="007F2ECB">
        <w:t>.</w:t>
      </w:r>
    </w:p>
    <w:p w:rsidRPr="00F05C1E" w:rsidR="0088292E" w:rsidP="0088292E" w:rsidRDefault="00F60686" w14:paraId="2991CFC7" w14:textId="592201E3">
      <w:pPr>
        <w:pStyle w:val="Heading3"/>
      </w:pPr>
      <w:r>
        <w:t>Agency</w:t>
      </w:r>
      <w:r w:rsidRPr="00F05C1E" w:rsidR="0088292E">
        <w:t xml:space="preserve"> role and responsibilities</w:t>
      </w:r>
    </w:p>
    <w:p w:rsidRPr="008F4D17" w:rsidR="0088292E" w:rsidP="00B86848" w:rsidRDefault="0088292E" w14:paraId="59DCD278" w14:textId="0C7D1F7C">
      <w:pPr>
        <w:spacing w:line="276" w:lineRule="auto"/>
        <w:rPr>
          <w:rFonts w:cstheme="minorHAnsi"/>
          <w:szCs w:val="22"/>
        </w:rPr>
      </w:pPr>
      <w:r w:rsidRPr="008F4D17">
        <w:rPr>
          <w:rFonts w:cstheme="minorHAnsi"/>
          <w:szCs w:val="22"/>
        </w:rPr>
        <w:t xml:space="preserve">The booking </w:t>
      </w:r>
      <w:r w:rsidR="00990E94">
        <w:rPr>
          <w:rFonts w:cstheme="minorHAnsi"/>
          <w:szCs w:val="22"/>
        </w:rPr>
        <w:t>a</w:t>
      </w:r>
      <w:r w:rsidRPr="008F4D17">
        <w:rPr>
          <w:rFonts w:cstheme="minorHAnsi"/>
          <w:szCs w:val="22"/>
        </w:rPr>
        <w:t>gency is responsible for providing</w:t>
      </w:r>
      <w:r>
        <w:rPr>
          <w:rFonts w:cstheme="minorHAnsi"/>
          <w:szCs w:val="22"/>
        </w:rPr>
        <w:t xml:space="preserve"> </w:t>
      </w:r>
      <w:r w:rsidRPr="008F4D17">
        <w:rPr>
          <w:rFonts w:cstheme="minorHAnsi"/>
          <w:szCs w:val="22"/>
        </w:rPr>
        <w:t>suitable venue for the delivery</w:t>
      </w:r>
      <w:r>
        <w:rPr>
          <w:rFonts w:cstheme="minorHAnsi"/>
          <w:szCs w:val="22"/>
        </w:rPr>
        <w:t xml:space="preserve"> which includes:</w:t>
      </w:r>
      <w:r w:rsidRPr="008F4D17">
        <w:rPr>
          <w:rFonts w:cstheme="minorHAnsi"/>
          <w:szCs w:val="22"/>
        </w:rPr>
        <w:t xml:space="preserve"> </w:t>
      </w:r>
    </w:p>
    <w:p w:rsidRPr="004E0418" w:rsidR="0088292E" w:rsidP="00B86848" w:rsidRDefault="0088292E" w14:paraId="078322E2" w14:textId="77777777">
      <w:pPr>
        <w:pStyle w:val="ListParagraph"/>
        <w:numPr>
          <w:ilvl w:val="0"/>
          <w:numId w:val="18"/>
        </w:numPr>
        <w:spacing w:after="0" w:line="276" w:lineRule="auto"/>
        <w:ind w:left="714" w:hanging="357"/>
        <w:rPr>
          <w:rFonts w:eastAsia="Times New Roman" w:cs="Arial"/>
          <w:lang w:eastAsia="en-AU"/>
        </w:rPr>
      </w:pPr>
      <w:r w:rsidRPr="00F50ED8">
        <w:rPr>
          <w:rFonts w:eastAsia="Times New Roman" w:cs="Arial"/>
          <w:lang w:eastAsia="en-AU"/>
        </w:rPr>
        <w:t>Data projector with sound and cables with a projection screen or white wall</w:t>
      </w:r>
    </w:p>
    <w:p w:rsidRPr="0052624F" w:rsidR="0088292E" w:rsidP="00B86848" w:rsidRDefault="0088292E" w14:paraId="4CDDF10C" w14:textId="77777777">
      <w:pPr>
        <w:numPr>
          <w:ilvl w:val="0"/>
          <w:numId w:val="16"/>
        </w:numPr>
        <w:shd w:val="clear" w:color="auto" w:fill="FFFFFF"/>
        <w:spacing w:after="100" w:afterAutospacing="1" w:line="276" w:lineRule="auto"/>
        <w:rPr>
          <w:rFonts w:eastAsia="Times New Roman" w:cs="Arial"/>
          <w:lang w:eastAsia="en-AU"/>
        </w:rPr>
      </w:pPr>
      <w:r>
        <w:rPr>
          <w:rFonts w:eastAsia="Times New Roman" w:cs="Arial"/>
          <w:lang w:eastAsia="en-AU"/>
        </w:rPr>
        <w:t>W</w:t>
      </w:r>
      <w:r w:rsidRPr="0052624F">
        <w:rPr>
          <w:rFonts w:eastAsia="Times New Roman" w:cs="Arial"/>
          <w:lang w:eastAsia="en-AU"/>
        </w:rPr>
        <w:t>hiteboard with whiteboard markers and cleaners</w:t>
      </w:r>
    </w:p>
    <w:p w:rsidRPr="0052624F" w:rsidR="0088292E" w:rsidP="00B86848" w:rsidRDefault="0088292E" w14:paraId="797534FE"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P</w:t>
      </w:r>
      <w:r w:rsidRPr="0052624F">
        <w:rPr>
          <w:rFonts w:eastAsia="Times New Roman" w:cs="Arial"/>
          <w:lang w:eastAsia="en-AU"/>
        </w:rPr>
        <w:t>ost</w:t>
      </w:r>
      <w:r>
        <w:rPr>
          <w:rFonts w:eastAsia="Times New Roman" w:cs="Arial"/>
          <w:lang w:eastAsia="en-AU"/>
        </w:rPr>
        <w:t>-it</w:t>
      </w:r>
      <w:r w:rsidRPr="0052624F">
        <w:rPr>
          <w:rFonts w:eastAsia="Times New Roman" w:cs="Arial"/>
          <w:lang w:eastAsia="en-AU"/>
        </w:rPr>
        <w:t xml:space="preserve"> notes and sharpies </w:t>
      </w:r>
    </w:p>
    <w:p w:rsidRPr="0052624F" w:rsidR="0088292E" w:rsidP="00B86848" w:rsidRDefault="0088292E" w14:paraId="207EFA19"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F</w:t>
      </w:r>
      <w:r w:rsidRPr="0052624F">
        <w:rPr>
          <w:rFonts w:eastAsia="Times New Roman" w:cs="Arial"/>
          <w:lang w:eastAsia="en-AU"/>
        </w:rPr>
        <w:t xml:space="preserve">lip chart with markers and a supply of blu-tac </w:t>
      </w:r>
    </w:p>
    <w:p w:rsidRPr="0052624F" w:rsidR="0088292E" w:rsidP="00B86848" w:rsidRDefault="0088292E" w14:paraId="424D5471"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D</w:t>
      </w:r>
      <w:r w:rsidRPr="0052624F">
        <w:rPr>
          <w:rFonts w:eastAsia="Times New Roman" w:cs="Arial"/>
          <w:lang w:eastAsia="en-AU"/>
        </w:rPr>
        <w:t xml:space="preserve">esktop nameplates for participants table and chairs for each participant (i.e. café style) and table and chair for facilitator. </w:t>
      </w:r>
    </w:p>
    <w:p w:rsidR="0088292E" w:rsidP="00B86848" w:rsidRDefault="0088292E" w14:paraId="2BAD5835" w14:textId="13F849B1">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R</w:t>
      </w:r>
      <w:r w:rsidRPr="0052624F">
        <w:rPr>
          <w:rFonts w:eastAsia="Times New Roman" w:cs="Arial"/>
          <w:lang w:eastAsia="en-AU"/>
        </w:rPr>
        <w:t xml:space="preserve">oom set up as per the facilitators request, ie café style, cabaret </w:t>
      </w:r>
      <w:r w:rsidRPr="0052624F" w:rsidR="00990E94">
        <w:rPr>
          <w:rFonts w:eastAsia="Times New Roman" w:cs="Arial"/>
          <w:lang w:eastAsia="en-AU"/>
        </w:rPr>
        <w:t>etc.</w:t>
      </w:r>
      <w:r w:rsidRPr="0052624F">
        <w:rPr>
          <w:rFonts w:eastAsia="Times New Roman" w:cs="Arial"/>
          <w:lang w:eastAsia="en-AU"/>
        </w:rPr>
        <w:t xml:space="preserve"> </w:t>
      </w:r>
    </w:p>
    <w:p w:rsidRPr="0052624F" w:rsidR="0088292E" w:rsidP="00B86848" w:rsidRDefault="0088292E" w14:paraId="341DA4F9"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 xml:space="preserve">Contact person details to meet and greet facilitator 45min prior to the commencement of session. </w:t>
      </w:r>
    </w:p>
    <w:p w:rsidR="0088292E" w:rsidP="00B86848" w:rsidRDefault="0088292E" w14:paraId="704EB561" w14:textId="77777777">
      <w:pPr>
        <w:spacing w:line="276" w:lineRule="auto"/>
        <w:rPr>
          <w:rFonts w:cstheme="minorHAnsi"/>
          <w:szCs w:val="22"/>
        </w:rPr>
      </w:pPr>
      <w:r w:rsidRPr="008F4D17">
        <w:rPr>
          <w:rFonts w:cstheme="minorHAnsi"/>
          <w:szCs w:val="22"/>
        </w:rPr>
        <w:t>Facilitators will bring their own laptop</w:t>
      </w:r>
      <w:r>
        <w:rPr>
          <w:rFonts w:cstheme="minorHAnsi"/>
          <w:szCs w:val="22"/>
        </w:rPr>
        <w:t>. Please advise the APS Academy if this is not possible due to security.</w:t>
      </w:r>
    </w:p>
    <w:p w:rsidRPr="007F2ECB" w:rsidR="0088292E" w:rsidP="209BF1C9" w:rsidRDefault="007F2ECB" w14:paraId="16912AAD" w14:textId="49571E77">
      <w:pPr>
        <w:rPr>
          <w:b/>
          <w:bCs/>
          <w:i/>
          <w:iCs/>
        </w:rPr>
      </w:pPr>
      <w:r w:rsidRPr="209BF1C9">
        <w:rPr>
          <w:b/>
          <w:bCs/>
          <w:i/>
          <w:iCs/>
        </w:rPr>
        <w:t>R</w:t>
      </w:r>
      <w:r w:rsidRPr="209BF1C9" w:rsidR="0088292E">
        <w:rPr>
          <w:b/>
          <w:bCs/>
          <w:i/>
          <w:iCs/>
        </w:rPr>
        <w:t xml:space="preserve">equirements for a list of participants for virtual and face to face deliveries remain the same. </w:t>
      </w:r>
    </w:p>
    <w:p w:rsidR="728A0EBA" w:rsidP="728A0EBA" w:rsidRDefault="728A0EBA" w14:paraId="2E4D39CC" w14:textId="738F1FBE">
      <w:pPr>
        <w:rPr>
          <w:b/>
          <w:bCs/>
          <w:i/>
          <w:iCs/>
        </w:rPr>
      </w:pPr>
    </w:p>
    <w:p w:rsidR="0088292E" w:rsidP="728A0EBA" w:rsidRDefault="0088292E" w14:paraId="5A1ED9A1" w14:textId="07FC777A">
      <w:r w:rsidRPr="728A0EBA">
        <w:br w:type="page"/>
      </w:r>
    </w:p>
    <w:p w:rsidR="728A0EBA" w:rsidP="728A0EBA" w:rsidRDefault="728A0EBA" w14:paraId="4A52FEAF" w14:textId="59CE8C89"/>
    <w:p w:rsidRPr="008F4D17" w:rsidR="0088292E" w:rsidP="0088292E" w:rsidRDefault="0088292E" w14:paraId="6C8FEAD3" w14:textId="77777777">
      <w:pPr>
        <w:pStyle w:val="Title"/>
      </w:pPr>
      <w:bookmarkStart w:name="_Toc383736399" w:id="14"/>
      <w:r>
        <w:t>Terms and conditions</w:t>
      </w:r>
      <w:bookmarkEnd w:id="14"/>
    </w:p>
    <w:p w:rsidRPr="00F05C1E" w:rsidR="0088292E" w:rsidP="0088292E" w:rsidRDefault="0088292E" w14:paraId="68308BB9" w14:textId="115B2487">
      <w:pPr>
        <w:pStyle w:val="Heading2"/>
      </w:pPr>
      <w:bookmarkStart w:name="_Toc1716672391" w:id="15"/>
      <w:r>
        <w:t xml:space="preserve">Changes to </w:t>
      </w:r>
      <w:r w:rsidR="00F60686">
        <w:t>our agencies b</w:t>
      </w:r>
      <w:r>
        <w:t>ooking</w:t>
      </w:r>
      <w:bookmarkEnd w:id="15"/>
      <w:r>
        <w:t xml:space="preserve"> </w:t>
      </w:r>
    </w:p>
    <w:p w:rsidR="0088292E" w:rsidP="0088292E" w:rsidRDefault="0088292E" w14:paraId="296D27C7" w14:textId="3A44CC04">
      <w:pPr>
        <w:pStyle w:val="Heading3"/>
      </w:pPr>
      <w:r w:rsidRPr="00176CB1">
        <w:t>Reschedul</w:t>
      </w:r>
      <w:r w:rsidR="005B3901">
        <w:t>ing</w:t>
      </w:r>
    </w:p>
    <w:p w:rsidRPr="00176CB1" w:rsidR="0088292E" w:rsidP="007F2ECB" w:rsidRDefault="0088292E" w14:paraId="5B9BC286" w14:textId="0FBD69B4">
      <w:r>
        <w:t xml:space="preserve">Requests to reschedule your agencies booking to a later date must be made at </w:t>
      </w:r>
      <w:r w:rsidRPr="78D10CAD">
        <w:rPr>
          <w:b/>
          <w:bCs/>
        </w:rPr>
        <w:t xml:space="preserve">least 14 </w:t>
      </w:r>
      <w:r w:rsidRPr="78D10CAD" w:rsidR="29AE751A">
        <w:rPr>
          <w:b/>
          <w:bCs/>
        </w:rPr>
        <w:t xml:space="preserve">calendar </w:t>
      </w:r>
      <w:r w:rsidRPr="78D10CAD">
        <w:rPr>
          <w:b/>
          <w:bCs/>
        </w:rPr>
        <w:t>days</w:t>
      </w:r>
      <w:r>
        <w:t xml:space="preserve"> before the commencement of the course. Requests made within 14 </w:t>
      </w:r>
      <w:r w:rsidR="2897B4D7">
        <w:t xml:space="preserve">calendar </w:t>
      </w:r>
      <w:r>
        <w:t>days will be considered a cancelled course, with the agency required to pay 50% of the total fee payable and any applicable out of pocket travel expenses. A request to reschedule may be considered with less than 14 days’ notice if it is due to exceptional circumstances and is approved at the discretion of the APS Academy. </w:t>
      </w:r>
    </w:p>
    <w:p w:rsidR="0088292E" w:rsidP="0088292E" w:rsidRDefault="0088292E" w14:paraId="01828898" w14:textId="77777777">
      <w:pPr>
        <w:pStyle w:val="Heading3"/>
      </w:pPr>
      <w:r w:rsidRPr="00176CB1">
        <w:t>Cancellation</w:t>
      </w:r>
    </w:p>
    <w:p w:rsidR="0088292E" w:rsidP="007F2ECB" w:rsidRDefault="0088292E" w14:paraId="07BED0A4" w14:textId="26298FC8">
      <w:r>
        <w:t xml:space="preserve">Requests for cancellation of a booking must be made at </w:t>
      </w:r>
      <w:r w:rsidRPr="78D10CAD">
        <w:rPr>
          <w:b/>
          <w:bCs/>
        </w:rPr>
        <w:t xml:space="preserve">least 21 </w:t>
      </w:r>
      <w:r w:rsidRPr="78D10CAD" w:rsidR="6AD4020C">
        <w:rPr>
          <w:b/>
          <w:bCs/>
        </w:rPr>
        <w:t xml:space="preserve">calendar </w:t>
      </w:r>
      <w:r w:rsidRPr="78D10CAD">
        <w:rPr>
          <w:b/>
          <w:bCs/>
        </w:rPr>
        <w:t>days</w:t>
      </w:r>
      <w:r>
        <w:t xml:space="preserve"> before the commencement of activity course delivery. If a cancellation occurs within 21 </w:t>
      </w:r>
      <w:r w:rsidR="7AE329A0">
        <w:t xml:space="preserve">calendar </w:t>
      </w:r>
      <w:r>
        <w:t>days of commencement of the course, the agency will be required to pay 50% of the total fee payable and any applicable out of pocket travel expenses. A request for a cancellation may be considered with less than 21 days’ notice if it is due to exceptional circumstances and is approved at the discretion of the APS Academy. Cancellations occurring with less than 5 working days’ notice will incur 100% of the total fee payable and any associated out of pocket travel expenses.</w:t>
      </w:r>
    </w:p>
    <w:p w:rsidRPr="0088292E" w:rsidR="0088292E" w:rsidP="0088292E" w:rsidRDefault="0088292E" w14:paraId="3E56D781" w14:textId="77777777">
      <w:pPr>
        <w:pStyle w:val="Heading3"/>
      </w:pPr>
      <w:r w:rsidRPr="0088292E">
        <w:t>Confirmation of participant numbers</w:t>
      </w:r>
    </w:p>
    <w:p w:rsidR="0088292E" w:rsidP="007F2ECB" w:rsidRDefault="0088292E" w14:paraId="2496507C" w14:textId="77777777">
      <w:r>
        <w:t>Final confirmation of participant names (with APSLearn profiles created) is required 2 working days’ prior to commencement of the delivery date to enable our facilitators to prepare for the session and to ensure participants receive pre-work (if applicable) and all communications in preparation for the course. Unfortunately, the Academy is not in a position to make changes to participant lists within 48 hours of the session commencing, so we encourage agencies to factor this into their planning and scheduling of single agency sessions.</w:t>
      </w:r>
    </w:p>
    <w:p w:rsidRPr="007F2ECB" w:rsidR="0088292E" w:rsidP="007F2ECB" w:rsidRDefault="0088292E" w14:paraId="359A7452" w14:textId="77777777">
      <w:r>
        <w:t>The APS Academy reserves the right to cancel a course if these numbers are not adhered to. A request for a course to go ahead outside these numbers may be considered at the discretion of the APS Academy.</w:t>
      </w:r>
    </w:p>
    <w:p w:rsidRPr="00F05C1E" w:rsidR="0088292E" w:rsidP="0088292E" w:rsidRDefault="0088292E" w14:paraId="016D4E60" w14:textId="77777777">
      <w:pPr>
        <w:pStyle w:val="Heading3"/>
      </w:pPr>
      <w:r w:rsidRPr="00F05C1E">
        <w:t xml:space="preserve">Use of Intellectual Property </w:t>
      </w:r>
    </w:p>
    <w:p w:rsidRPr="008F4D17" w:rsidR="0088292E" w:rsidP="007F2ECB" w:rsidRDefault="005B3901" w14:paraId="59647185" w14:textId="6375E3C9">
      <w:r>
        <w:t>The a</w:t>
      </w:r>
      <w:r w:rsidRPr="008F4D17" w:rsidR="0088292E">
        <w:t xml:space="preserve">gency must not reproduce any materials provided as part of the above </w:t>
      </w:r>
      <w:r>
        <w:t>c</w:t>
      </w:r>
      <w:r w:rsidR="0088292E">
        <w:t>ourse</w:t>
      </w:r>
      <w:r w:rsidRPr="008F4D17" w:rsidR="0088292E">
        <w:t xml:space="preserve">(s)/service(s), nor remove from the </w:t>
      </w:r>
      <w:r>
        <w:t>c</w:t>
      </w:r>
      <w:r w:rsidR="0088292E">
        <w:t>ourse</w:t>
      </w:r>
      <w:r w:rsidRPr="008F4D17" w:rsidR="0088292E">
        <w:t xml:space="preserve"> materials the copyright notice or symbols without prior approval from the Australian Public Service Commission.</w:t>
      </w:r>
    </w:p>
    <w:p w:rsidR="00BA2238" w:rsidRDefault="00BA2238" w14:paraId="7D63E171" w14:textId="77777777">
      <w:pPr>
        <w:rPr>
          <w:rStyle w:val="Heading2Char"/>
          <w:rFonts w:cs="Arial"/>
          <w:b w:val="0"/>
          <w:color w:val="FE5B1E" w:themeColor="accent1"/>
          <w:sz w:val="56"/>
          <w:szCs w:val="56"/>
        </w:rPr>
      </w:pPr>
      <w:r>
        <w:rPr>
          <w:rStyle w:val="Heading2Char"/>
          <w:rFonts w:cs="Arial"/>
          <w:b w:val="0"/>
          <w:color w:val="FE5B1E" w:themeColor="accent1"/>
          <w:sz w:val="56"/>
          <w:szCs w:val="56"/>
        </w:rPr>
        <w:br w:type="page"/>
      </w:r>
    </w:p>
    <w:p w:rsidRPr="00C105F4" w:rsidR="001C31C6" w:rsidP="680AE85B" w:rsidRDefault="001C31C6" w14:paraId="7BCCA774" w14:textId="59267DB6">
      <w:pPr>
        <w:pStyle w:val="Heading1"/>
        <w:rPr>
          <w:rStyle w:val="Heading2Char"/>
          <w:rFonts w:cs="Arial"/>
          <w:b w:val="0"/>
          <w:color w:val="FE5B1E" w:themeColor="accent1"/>
          <w:sz w:val="56"/>
          <w:szCs w:val="56"/>
        </w:rPr>
      </w:pPr>
      <w:bookmarkStart w:name="_Craft_-_Working" w:id="16"/>
      <w:bookmarkStart w:name="_Toc1347346432" w:id="17"/>
      <w:bookmarkEnd w:id="16"/>
      <w:r w:rsidRPr="680AE85B">
        <w:rPr>
          <w:rStyle w:val="Heading2Char"/>
          <w:rFonts w:cs="Arial"/>
          <w:b w:val="0"/>
          <w:color w:val="FE5B1E" w:themeColor="accent1"/>
          <w:sz w:val="56"/>
          <w:szCs w:val="56"/>
        </w:rPr>
        <w:t xml:space="preserve">Craft </w:t>
      </w:r>
      <w:r w:rsidRPr="680AE85B" w:rsidR="0088292E">
        <w:rPr>
          <w:rStyle w:val="Heading2Char"/>
          <w:rFonts w:cs="Arial"/>
          <w:b w:val="0"/>
          <w:color w:val="FE5B1E" w:themeColor="accent1"/>
          <w:sz w:val="56"/>
          <w:szCs w:val="56"/>
        </w:rPr>
        <w:t xml:space="preserve">and </w:t>
      </w:r>
      <w:r w:rsidRPr="680AE85B" w:rsidR="00F60686">
        <w:rPr>
          <w:rStyle w:val="Heading2Char"/>
          <w:rFonts w:cs="Arial"/>
          <w:b w:val="0"/>
          <w:color w:val="FE5B1E" w:themeColor="accent1"/>
          <w:sz w:val="56"/>
          <w:szCs w:val="56"/>
        </w:rPr>
        <w:t>c</w:t>
      </w:r>
      <w:r w:rsidRPr="680AE85B" w:rsidR="0088292E">
        <w:rPr>
          <w:rStyle w:val="Heading2Char"/>
          <w:rFonts w:cs="Arial"/>
          <w:b w:val="0"/>
          <w:color w:val="FE5B1E" w:themeColor="accent1"/>
          <w:sz w:val="56"/>
          <w:szCs w:val="56"/>
        </w:rPr>
        <w:t xml:space="preserve">ourse </w:t>
      </w:r>
      <w:r w:rsidRPr="680AE85B" w:rsidR="00F60686">
        <w:rPr>
          <w:rStyle w:val="Heading2Char"/>
          <w:rFonts w:cs="Arial"/>
          <w:b w:val="0"/>
          <w:color w:val="FE5B1E" w:themeColor="accent1"/>
          <w:sz w:val="56"/>
          <w:szCs w:val="56"/>
        </w:rPr>
        <w:t>d</w:t>
      </w:r>
      <w:r w:rsidRPr="680AE85B" w:rsidR="0088292E">
        <w:rPr>
          <w:rStyle w:val="Heading2Char"/>
          <w:rFonts w:cs="Arial"/>
          <w:b w:val="0"/>
          <w:color w:val="FE5B1E" w:themeColor="accent1"/>
          <w:sz w:val="56"/>
          <w:szCs w:val="56"/>
        </w:rPr>
        <w:t>escription</w:t>
      </w:r>
      <w:bookmarkEnd w:id="17"/>
    </w:p>
    <w:p w:rsidR="001C31C6" w:rsidP="001C31C6" w:rsidRDefault="0088292E" w14:paraId="754113A2" w14:textId="764EC11C">
      <w:pPr>
        <w:pStyle w:val="Heading2"/>
      </w:pPr>
      <w:bookmarkStart w:name="_Integrity_-_Craft" w:id="18"/>
      <w:bookmarkStart w:name="_Toc2059070182" w:id="19"/>
      <w:bookmarkEnd w:id="18"/>
      <w:r>
        <w:t>Integr</w:t>
      </w:r>
      <w:r w:rsidR="007216A6">
        <w:t xml:space="preserve">ity - </w:t>
      </w:r>
      <w:r w:rsidR="00F60686">
        <w:t>C</w:t>
      </w:r>
      <w:r w:rsidR="001C31C6">
        <w:t xml:space="preserve">raft </w:t>
      </w:r>
      <w:r w:rsidR="00F60686">
        <w:t>o</w:t>
      </w:r>
      <w:r w:rsidR="001C31C6">
        <w:t>verview</w:t>
      </w:r>
      <w:bookmarkEnd w:id="19"/>
    </w:p>
    <w:p w:rsidRPr="001C31C6" w:rsidR="001C31C6" w:rsidP="007F2ECB" w:rsidRDefault="001C31C6" w14:paraId="5C9B2FDA" w14:textId="77777777">
      <w:pPr>
        <w:rPr>
          <w:rFonts w:eastAsia="Times New Roman"/>
          <w:lang w:eastAsia="en-AU"/>
        </w:rPr>
      </w:pPr>
      <w:r w:rsidRPr="001C31C6">
        <w:rPr>
          <w:rFonts w:eastAsia="Times New Roman"/>
          <w:lang w:eastAsia="en-AU"/>
        </w:rPr>
        <w:t>The Integrity of APS employees and agencies is central to building a high-performing and trusted public service. Integrity in the APS is the pursuit of high standards of professionalism—both in what we do, and in how we do it.</w:t>
      </w:r>
    </w:p>
    <w:p w:rsidRPr="001C31C6" w:rsidR="001C31C6" w:rsidP="007F2ECB" w:rsidRDefault="001C31C6" w14:paraId="48879DBB" w14:textId="77777777">
      <w:pPr>
        <w:rPr>
          <w:rFonts w:eastAsia="Times New Roman"/>
          <w:lang w:eastAsia="en-AU"/>
        </w:rPr>
      </w:pPr>
      <w:r w:rsidRPr="001C31C6">
        <w:rPr>
          <w:rFonts w:eastAsia="Times New Roman"/>
          <w:lang w:eastAsia="en-AU"/>
        </w:rPr>
        <w:t>To practise integrity well, knowing the ‘rules’ is necessary but not sufficient—we also need to know how to interpret and apply them successfully in a range of situations. Integrity is a core consideration of our individual conduct and guides how we think and undertake our work as an organisation.</w:t>
      </w:r>
    </w:p>
    <w:p w:rsidR="001C31C6" w:rsidP="007216A6" w:rsidRDefault="001C31C6" w14:paraId="15BAD91E" w14:textId="77777777">
      <w:pPr>
        <w:pStyle w:val="Heading3"/>
      </w:pPr>
      <w:bookmarkStart w:name="_SES_Integrity_Masterclass" w:id="20"/>
      <w:bookmarkEnd w:id="20"/>
      <w:r>
        <w:t>SES Integrity Masterclass</w:t>
      </w:r>
    </w:p>
    <w:p w:rsidR="001C31C6" w:rsidP="007216A6" w:rsidRDefault="001C31C6" w14:paraId="3C2800A2" w14:textId="77777777">
      <w:pPr>
        <w:pStyle w:val="Heading4"/>
      </w:pPr>
      <w:r>
        <w:t>Course</w:t>
      </w:r>
      <w:r w:rsidRPr="006A33D9">
        <w:t xml:space="preserve"> overview</w:t>
      </w:r>
    </w:p>
    <w:p w:rsidRPr="007F2ECB" w:rsidR="00E603EC" w:rsidP="007F2ECB" w:rsidRDefault="00E603EC" w14:paraId="65AD0B2F" w14:textId="092A30F4">
      <w:pPr>
        <w:rPr>
          <w:rFonts w:eastAsia="Times New Roman"/>
          <w:lang w:eastAsia="en-AU"/>
        </w:rPr>
      </w:pPr>
      <w:r w:rsidRPr="007F2ECB">
        <w:rPr>
          <w:rFonts w:eastAsia="Times New Roman"/>
          <w:lang w:eastAsia="en-AU"/>
        </w:rPr>
        <w:t>The SES Integri</w:t>
      </w:r>
      <w:r w:rsidR="005B3901">
        <w:rPr>
          <w:rFonts w:eastAsia="Times New Roman"/>
          <w:lang w:eastAsia="en-AU"/>
        </w:rPr>
        <w:t>ty Masterclass Series is a 3</w:t>
      </w:r>
      <w:r w:rsidRPr="007F2ECB">
        <w:rPr>
          <w:rFonts w:eastAsia="Times New Roman"/>
          <w:lang w:eastAsia="en-AU"/>
        </w:rPr>
        <w:t>-part series designed to support SES staff to strengthen integrity culture within their organisation. The series has been developed in response to the 2020 Report into consultations regarding APS approaches to institutional integrity, led by Mr Stephen Sedgwick AO. T</w:t>
      </w:r>
      <w:r w:rsidR="007F2ECB">
        <w:rPr>
          <w:rFonts w:eastAsia="Times New Roman"/>
          <w:lang w:eastAsia="en-AU"/>
        </w:rPr>
        <w:t xml:space="preserve">he course </w:t>
      </w:r>
      <w:r w:rsidRPr="007F2ECB">
        <w:rPr>
          <w:rFonts w:eastAsia="Times New Roman"/>
          <w:lang w:eastAsia="en-AU"/>
        </w:rPr>
        <w:t>has approximate 4 hours of pre-work, t</w:t>
      </w:r>
      <w:r w:rsidR="00F478E4">
        <w:rPr>
          <w:rFonts w:eastAsia="Times New Roman"/>
          <w:lang w:eastAsia="en-AU"/>
        </w:rPr>
        <w:t xml:space="preserve">o be completed prior to the </w:t>
      </w:r>
      <w:r w:rsidRPr="007F2ECB">
        <w:rPr>
          <w:rFonts w:eastAsia="Times New Roman"/>
          <w:lang w:eastAsia="en-AU"/>
        </w:rPr>
        <w:t>facilitated session for a maximum learning experience.</w:t>
      </w:r>
    </w:p>
    <w:p w:rsidRPr="00E87BCA" w:rsidR="00E603EC" w:rsidP="003C6B26" w:rsidRDefault="00E603EC" w14:paraId="3A92FD17" w14:textId="70B96C34">
      <w:pPr>
        <w:pStyle w:val="ListParagraph"/>
        <w:numPr>
          <w:ilvl w:val="0"/>
          <w:numId w:val="18"/>
        </w:numPr>
        <w:rPr>
          <w:rFonts w:eastAsia="Times New Roman"/>
          <w:lang w:eastAsia="en-AU"/>
        </w:rPr>
      </w:pPr>
      <w:r w:rsidRPr="00E87BCA">
        <w:rPr>
          <w:rFonts w:eastAsia="Times New Roman"/>
          <w:lang w:eastAsia="en-AU"/>
        </w:rPr>
        <w:t>Masterclass 1: Championing an integrity culture – video resource (1-hour duration) (</w:t>
      </w:r>
      <w:r w:rsidR="005B3901">
        <w:rPr>
          <w:rFonts w:eastAsia="Times New Roman"/>
          <w:lang w:eastAsia="en-AU"/>
        </w:rPr>
        <w:t>p</w:t>
      </w:r>
      <w:r w:rsidRPr="00E87BCA">
        <w:rPr>
          <w:rFonts w:eastAsia="Times New Roman"/>
          <w:lang w:eastAsia="en-AU"/>
        </w:rPr>
        <w:t>re-course, self-learning)</w:t>
      </w:r>
    </w:p>
    <w:p w:rsidRPr="00E87BCA" w:rsidR="00E603EC" w:rsidP="003C6B26" w:rsidRDefault="00E603EC" w14:paraId="34042E3A" w14:textId="62C5290E">
      <w:pPr>
        <w:pStyle w:val="ListParagraph"/>
        <w:numPr>
          <w:ilvl w:val="0"/>
          <w:numId w:val="18"/>
        </w:numPr>
        <w:rPr>
          <w:rFonts w:eastAsia="Times New Roman"/>
          <w:lang w:eastAsia="en-AU"/>
        </w:rPr>
      </w:pPr>
      <w:r w:rsidRPr="00E87BCA">
        <w:rPr>
          <w:rFonts w:eastAsia="Times New Roman"/>
          <w:lang w:eastAsia="en-AU"/>
        </w:rPr>
        <w:t>Masterclass 2: Strengthening your workplace integrity culture – four self-directed videos and reading resources (approx. 3-hour duration) (</w:t>
      </w:r>
      <w:r w:rsidR="005B3901">
        <w:rPr>
          <w:rFonts w:eastAsia="Times New Roman"/>
          <w:lang w:eastAsia="en-AU"/>
        </w:rPr>
        <w:t>pre-course, s</w:t>
      </w:r>
      <w:r w:rsidRPr="00E87BCA">
        <w:rPr>
          <w:rFonts w:eastAsia="Times New Roman"/>
          <w:lang w:eastAsia="en-AU"/>
        </w:rPr>
        <w:t>elf-learning)</w:t>
      </w:r>
    </w:p>
    <w:p w:rsidRPr="007F2ECB" w:rsidR="00E603EC" w:rsidP="003C6B26" w:rsidRDefault="00E603EC" w14:paraId="1F6E3CDE" w14:textId="569C7B23">
      <w:pPr>
        <w:pStyle w:val="ListParagraph"/>
        <w:numPr>
          <w:ilvl w:val="0"/>
          <w:numId w:val="18"/>
        </w:numPr>
        <w:rPr>
          <w:rFonts w:eastAsia="Times New Roman"/>
          <w:lang w:eastAsia="en-AU"/>
        </w:rPr>
      </w:pPr>
      <w:r w:rsidRPr="007F2ECB">
        <w:rPr>
          <w:rFonts w:eastAsia="Times New Roman"/>
          <w:lang w:eastAsia="en-AU"/>
        </w:rPr>
        <w:t xml:space="preserve">Masterclass 3: Enhancing integrity capability, </w:t>
      </w:r>
      <w:r w:rsidR="005B3901">
        <w:rPr>
          <w:rFonts w:eastAsia="Times New Roman"/>
          <w:lang w:eastAsia="en-AU"/>
        </w:rPr>
        <w:t>f</w:t>
      </w:r>
      <w:r w:rsidRPr="007F2ECB">
        <w:rPr>
          <w:rFonts w:eastAsia="Times New Roman"/>
          <w:lang w:eastAsia="en-AU"/>
        </w:rPr>
        <w:t>ace</w:t>
      </w:r>
      <w:r w:rsidR="005B3901">
        <w:rPr>
          <w:rFonts w:eastAsia="Times New Roman"/>
          <w:lang w:eastAsia="en-AU"/>
        </w:rPr>
        <w:t>-to-</w:t>
      </w:r>
      <w:r w:rsidRPr="007F2ECB" w:rsidR="007F2ECB">
        <w:rPr>
          <w:rFonts w:eastAsia="Times New Roman"/>
          <w:lang w:eastAsia="en-AU"/>
        </w:rPr>
        <w:t xml:space="preserve">face or virtual facilitated </w:t>
      </w:r>
      <w:r w:rsidRPr="007F2ECB">
        <w:rPr>
          <w:rFonts w:eastAsia="Times New Roman"/>
          <w:lang w:eastAsia="en-AU"/>
        </w:rPr>
        <w:t>workshop (3-hour duration)</w:t>
      </w:r>
    </w:p>
    <w:p w:rsidRPr="007F2ECB" w:rsidR="00E603EC" w:rsidP="007F2ECB" w:rsidRDefault="00E603EC" w14:paraId="6321C34C" w14:textId="7871505F">
      <w:pPr>
        <w:rPr>
          <w:rFonts w:eastAsia="Times New Roman"/>
          <w:lang w:eastAsia="en-AU"/>
        </w:rPr>
      </w:pPr>
      <w:r w:rsidRPr="007F2ECB">
        <w:rPr>
          <w:rFonts w:eastAsia="Times New Roman"/>
          <w:lang w:eastAsia="en-AU"/>
        </w:rPr>
        <w:t>This content has been provided by the APSC in partnership with the Australia and New Zealand School of Government</w:t>
      </w:r>
      <w:r w:rsidR="00A872DC">
        <w:rPr>
          <w:rFonts w:eastAsia="Times New Roman"/>
          <w:lang w:eastAsia="en-AU"/>
        </w:rPr>
        <w:t xml:space="preserve"> (ANSZOG)</w:t>
      </w:r>
      <w:r w:rsidRPr="007F2ECB">
        <w:rPr>
          <w:rFonts w:eastAsia="Times New Roman"/>
          <w:lang w:eastAsia="en-AU"/>
        </w:rPr>
        <w:t>.</w:t>
      </w:r>
    </w:p>
    <w:p w:rsidR="001C31C6" w:rsidP="007216A6" w:rsidRDefault="001C31C6" w14:paraId="214E32B9" w14:textId="77777777">
      <w:pPr>
        <w:pStyle w:val="Heading4"/>
      </w:pPr>
      <w:r w:rsidRPr="006A33D9">
        <w:t>Participant benefits</w:t>
      </w:r>
    </w:p>
    <w:p w:rsidRPr="007F2ECB" w:rsidR="001C31C6" w:rsidP="003C6B26" w:rsidRDefault="001C31C6" w14:paraId="4FFC9D33" w14:textId="77777777">
      <w:pPr>
        <w:pStyle w:val="ListParagraph"/>
        <w:numPr>
          <w:ilvl w:val="0"/>
          <w:numId w:val="24"/>
        </w:numPr>
        <w:rPr>
          <w:rFonts w:eastAsia="Times New Roman"/>
          <w:lang w:eastAsia="en-AU"/>
        </w:rPr>
      </w:pPr>
      <w:r w:rsidRPr="007F2ECB">
        <w:rPr>
          <w:rFonts w:eastAsia="Times New Roman"/>
          <w:lang w:eastAsia="en-AU"/>
        </w:rPr>
        <w:t>Champion a culture of integrity and fulfil their role as stewards of that culture.</w:t>
      </w:r>
    </w:p>
    <w:p w:rsidRPr="007F2ECB" w:rsidR="001C31C6" w:rsidP="003C6B26" w:rsidRDefault="001C31C6" w14:paraId="29279DFF" w14:textId="77777777">
      <w:pPr>
        <w:pStyle w:val="ListParagraph"/>
        <w:numPr>
          <w:ilvl w:val="0"/>
          <w:numId w:val="24"/>
        </w:numPr>
        <w:rPr>
          <w:rFonts w:eastAsia="Times New Roman"/>
          <w:lang w:eastAsia="en-AU"/>
        </w:rPr>
      </w:pPr>
      <w:r w:rsidRPr="007F2ECB">
        <w:rPr>
          <w:rFonts w:eastAsia="Times New Roman"/>
          <w:lang w:eastAsia="en-AU"/>
        </w:rPr>
        <w:t>Create environments where integrity discussions are mainstream, and staff engage consistently and positively with integrity.</w:t>
      </w:r>
    </w:p>
    <w:p w:rsidRPr="007F2ECB" w:rsidR="001C31C6" w:rsidP="003C6B26" w:rsidRDefault="001C31C6" w14:paraId="6FE50BC3" w14:textId="77777777">
      <w:pPr>
        <w:pStyle w:val="ListParagraph"/>
        <w:numPr>
          <w:ilvl w:val="0"/>
          <w:numId w:val="24"/>
        </w:numPr>
        <w:rPr>
          <w:rFonts w:eastAsia="Times New Roman"/>
          <w:lang w:eastAsia="en-AU"/>
        </w:rPr>
      </w:pPr>
      <w:r w:rsidRPr="007F2ECB">
        <w:rPr>
          <w:rFonts w:eastAsia="Times New Roman"/>
          <w:lang w:eastAsia="en-AU"/>
        </w:rPr>
        <w:t>Build the integrity capability of their teams and organisations.</w:t>
      </w:r>
    </w:p>
    <w:p w:rsidR="625B6E0E" w:rsidP="13F0DD6C" w:rsidRDefault="001C31C6" w14:paraId="70103218" w14:textId="4E049BB5">
      <w:pPr>
        <w:pStyle w:val="ListParagraph"/>
        <w:numPr>
          <w:ilvl w:val="0"/>
          <w:numId w:val="24"/>
        </w:numPr>
        <w:rPr>
          <w:rFonts w:eastAsia="Times New Roman"/>
          <w:lang w:eastAsia="en-AU"/>
        </w:rPr>
      </w:pPr>
      <w:r w:rsidRPr="13F0DD6C">
        <w:rPr>
          <w:rFonts w:eastAsia="Times New Roman"/>
          <w:lang w:eastAsia="en-AU"/>
        </w:rPr>
        <w:t>Stay up-to-date with integrity issues, trends and supporting tools and resources</w:t>
      </w:r>
    </w:p>
    <w:p w:rsidRPr="00EE79A2" w:rsidR="625B6E0E" w:rsidP="13F0DD6C" w:rsidRDefault="00A872DC" w14:paraId="49DF01D5" w14:textId="6BF14CAD">
      <w:pPr>
        <w:pStyle w:val="ListParagraph"/>
        <w:numPr>
          <w:ilvl w:val="0"/>
          <w:numId w:val="24"/>
        </w:numPr>
        <w:rPr>
          <w:rFonts w:eastAsia="Times New Roman"/>
          <w:lang w:eastAsia="en-AU"/>
        </w:rPr>
      </w:pPr>
      <w:r>
        <w:rPr>
          <w:rFonts w:eastAsia="Times New Roman"/>
          <w:lang w:eastAsia="en-AU"/>
        </w:rPr>
        <w:t>Practitioner l</w:t>
      </w:r>
      <w:r w:rsidRPr="00EE79A2" w:rsidR="625B6E0E">
        <w:rPr>
          <w:rFonts w:eastAsia="Times New Roman"/>
          <w:lang w:eastAsia="en-AU"/>
        </w:rPr>
        <w:t xml:space="preserve">ed </w:t>
      </w:r>
      <w:r>
        <w:rPr>
          <w:rFonts w:eastAsia="Times New Roman"/>
          <w:lang w:eastAsia="en-AU"/>
        </w:rPr>
        <w:t>l</w:t>
      </w:r>
      <w:r w:rsidRPr="00EE79A2" w:rsidR="625B6E0E">
        <w:rPr>
          <w:rFonts w:eastAsia="Times New Roman"/>
          <w:lang w:eastAsia="en-AU"/>
        </w:rPr>
        <w:t>earning for SES Integrity Masterclass</w:t>
      </w:r>
    </w:p>
    <w:p w:rsidRPr="00A872DC" w:rsidR="625B6E0E" w:rsidP="00A872DC" w:rsidRDefault="625B6E0E" w14:paraId="4B4F13D4" w14:textId="2CA5010B">
      <w:pPr>
        <w:spacing w:after="160" w:line="276" w:lineRule="auto"/>
        <w:rPr>
          <w:rFonts w:eastAsia="Calibri" w:asciiTheme="minorHAnsi" w:hAnsiTheme="minorHAnsi" w:cstheme="minorHAnsi"/>
          <w:szCs w:val="20"/>
        </w:rPr>
      </w:pPr>
      <w:r w:rsidRPr="00A872DC">
        <w:rPr>
          <w:rFonts w:eastAsia="Calibri" w:asciiTheme="minorHAnsi" w:hAnsiTheme="minorHAnsi" w:cstheme="minorHAnsi"/>
          <w:szCs w:val="20"/>
        </w:rPr>
        <w:t xml:space="preserve">The APS Academy works on a practitioner-led model of learning to connect capability and craft. We look to integrate state-of-the-art learning design from learning and development professionals with the practical wisdom of contemporary practitioners, in order to deliver applied, relevant and rigorous learning offerings for the APS.  </w:t>
      </w:r>
    </w:p>
    <w:p w:rsidRPr="00A872DC" w:rsidR="625B6E0E" w:rsidP="00A872DC" w:rsidRDefault="625B6E0E" w14:paraId="40C4AEAF" w14:textId="22320ACA">
      <w:pPr>
        <w:spacing w:after="160" w:line="276" w:lineRule="auto"/>
        <w:rPr>
          <w:rFonts w:eastAsia="Calibri" w:asciiTheme="minorHAnsi" w:hAnsiTheme="minorHAnsi" w:cstheme="minorHAnsi"/>
          <w:szCs w:val="20"/>
        </w:rPr>
      </w:pPr>
      <w:r w:rsidRPr="00A872DC">
        <w:rPr>
          <w:rFonts w:eastAsia="Calibri" w:asciiTheme="minorHAnsi" w:hAnsiTheme="minorHAnsi" w:cstheme="minorHAnsi"/>
          <w:szCs w:val="20"/>
        </w:rPr>
        <w:t>To support this work, we ask that, when scheduling a SES Integrity Masterclass session for your agency, you engage your First Assistant Secretary or equivalent to attend the commencement of the program to:</w:t>
      </w:r>
    </w:p>
    <w:p w:rsidRPr="00A872DC" w:rsidR="625B6E0E" w:rsidP="00A872DC" w:rsidRDefault="00A872DC" w14:paraId="57FB7FD5" w14:textId="0F034167">
      <w:pPr>
        <w:pStyle w:val="ListParagraph"/>
        <w:numPr>
          <w:ilvl w:val="0"/>
          <w:numId w:val="62"/>
        </w:numPr>
        <w:spacing w:after="0" w:line="276" w:lineRule="auto"/>
        <w:rPr>
          <w:rFonts w:eastAsia="Calibri" w:asciiTheme="minorHAnsi" w:hAnsiTheme="minorHAnsi" w:cstheme="minorHAnsi"/>
          <w:szCs w:val="20"/>
        </w:rPr>
      </w:pPr>
      <w:r>
        <w:rPr>
          <w:rFonts w:eastAsia="Calibri" w:asciiTheme="minorHAnsi" w:hAnsiTheme="minorHAnsi" w:cstheme="minorHAnsi"/>
          <w:szCs w:val="20"/>
        </w:rPr>
        <w:t>w</w:t>
      </w:r>
      <w:r w:rsidRPr="00A872DC" w:rsidR="625B6E0E">
        <w:rPr>
          <w:rFonts w:eastAsia="Calibri" w:asciiTheme="minorHAnsi" w:hAnsiTheme="minorHAnsi" w:cstheme="minorHAnsi"/>
          <w:szCs w:val="20"/>
        </w:rPr>
        <w:t>elcome the group</w:t>
      </w:r>
    </w:p>
    <w:p w:rsidRPr="00A872DC" w:rsidR="625B6E0E" w:rsidP="00A872DC" w:rsidRDefault="00A872DC" w14:paraId="7998E9AB" w14:textId="15EDBCEC">
      <w:pPr>
        <w:pStyle w:val="ListParagraph"/>
        <w:numPr>
          <w:ilvl w:val="0"/>
          <w:numId w:val="62"/>
        </w:numPr>
        <w:spacing w:after="0" w:line="276" w:lineRule="auto"/>
        <w:rPr>
          <w:rFonts w:eastAsia="Calibri" w:asciiTheme="minorHAnsi" w:hAnsiTheme="minorHAnsi" w:cstheme="minorHAnsi"/>
          <w:szCs w:val="20"/>
        </w:rPr>
      </w:pPr>
      <w:r>
        <w:rPr>
          <w:rFonts w:eastAsia="Calibri" w:asciiTheme="minorHAnsi" w:hAnsiTheme="minorHAnsi" w:cstheme="minorHAnsi"/>
          <w:szCs w:val="20"/>
        </w:rPr>
        <w:t>e</w:t>
      </w:r>
      <w:r w:rsidRPr="00A872DC" w:rsidR="625B6E0E">
        <w:rPr>
          <w:rFonts w:eastAsia="Calibri" w:asciiTheme="minorHAnsi" w:hAnsiTheme="minorHAnsi" w:cstheme="minorHAnsi"/>
          <w:szCs w:val="20"/>
        </w:rPr>
        <w:t xml:space="preserve">xplain why </w:t>
      </w:r>
      <w:r>
        <w:rPr>
          <w:rFonts w:eastAsia="Calibri" w:asciiTheme="minorHAnsi" w:hAnsiTheme="minorHAnsi" w:cstheme="minorHAnsi"/>
          <w:szCs w:val="20"/>
        </w:rPr>
        <w:t>I</w:t>
      </w:r>
      <w:r w:rsidRPr="00A872DC" w:rsidR="625B6E0E">
        <w:rPr>
          <w:rFonts w:eastAsia="Calibri" w:asciiTheme="minorHAnsi" w:hAnsiTheme="minorHAnsi" w:cstheme="minorHAnsi"/>
          <w:szCs w:val="20"/>
        </w:rPr>
        <w:t>ntegrity is important</w:t>
      </w:r>
      <w:r>
        <w:rPr>
          <w:rFonts w:eastAsia="Calibri" w:asciiTheme="minorHAnsi" w:hAnsiTheme="minorHAnsi" w:cstheme="minorHAnsi"/>
          <w:szCs w:val="20"/>
        </w:rPr>
        <w:t xml:space="preserve">, </w:t>
      </w:r>
      <w:r w:rsidRPr="00A872DC" w:rsidR="625B6E0E">
        <w:rPr>
          <w:rFonts w:eastAsia="Calibri" w:asciiTheme="minorHAnsi" w:hAnsiTheme="minorHAnsi" w:cstheme="minorHAnsi"/>
          <w:szCs w:val="20"/>
        </w:rPr>
        <w:t>share insights</w:t>
      </w:r>
      <w:r>
        <w:rPr>
          <w:rFonts w:eastAsia="Calibri" w:asciiTheme="minorHAnsi" w:hAnsiTheme="minorHAnsi" w:cstheme="minorHAnsi"/>
          <w:szCs w:val="20"/>
        </w:rPr>
        <w:t xml:space="preserve"> and </w:t>
      </w:r>
      <w:r w:rsidR="00990E94">
        <w:rPr>
          <w:rFonts w:eastAsia="Calibri" w:asciiTheme="minorHAnsi" w:hAnsiTheme="minorHAnsi" w:cstheme="minorHAnsi"/>
          <w:szCs w:val="20"/>
        </w:rPr>
        <w:t>a</w:t>
      </w:r>
      <w:r w:rsidRPr="00A872DC" w:rsidR="00990E94">
        <w:rPr>
          <w:rFonts w:eastAsia="Calibri" w:asciiTheme="minorHAnsi" w:hAnsiTheme="minorHAnsi" w:cstheme="minorHAnsi"/>
          <w:szCs w:val="20"/>
        </w:rPr>
        <w:t>dvice</w:t>
      </w:r>
    </w:p>
    <w:p w:rsidRPr="00A872DC" w:rsidR="625B6E0E" w:rsidP="00A872DC" w:rsidRDefault="625B6E0E" w14:paraId="1B1D49F8" w14:textId="0BCAAE01">
      <w:pPr>
        <w:pStyle w:val="ListParagraph"/>
        <w:numPr>
          <w:ilvl w:val="0"/>
          <w:numId w:val="62"/>
        </w:numPr>
        <w:spacing w:after="0" w:line="276" w:lineRule="auto"/>
        <w:rPr>
          <w:rFonts w:eastAsia="Calibri" w:asciiTheme="minorHAnsi" w:hAnsiTheme="minorHAnsi" w:cstheme="minorHAnsi"/>
          <w:szCs w:val="20"/>
        </w:rPr>
      </w:pPr>
      <w:r w:rsidRPr="00A872DC">
        <w:rPr>
          <w:rFonts w:eastAsia="Calibri" w:asciiTheme="minorHAnsi" w:hAnsiTheme="minorHAnsi" w:cstheme="minorHAnsi"/>
          <w:szCs w:val="20"/>
        </w:rPr>
        <w:t xml:space="preserve">Encourage participants to immerse themselves in the learning </w:t>
      </w:r>
    </w:p>
    <w:p w:rsidR="00A872DC" w:rsidP="00A872DC" w:rsidRDefault="00A872DC" w14:paraId="01ADE3CF" w14:textId="77777777">
      <w:pPr>
        <w:spacing w:after="160" w:line="276" w:lineRule="auto"/>
        <w:rPr>
          <w:rFonts w:eastAsia="Calibri" w:asciiTheme="minorHAnsi" w:hAnsiTheme="minorHAnsi" w:cstheme="minorHAnsi"/>
          <w:color w:val="000000" w:themeColor="text1"/>
          <w:szCs w:val="20"/>
        </w:rPr>
      </w:pPr>
    </w:p>
    <w:p w:rsidRPr="00A872DC" w:rsidR="625B6E0E" w:rsidP="00A872DC" w:rsidRDefault="625B6E0E" w14:paraId="5B21979F" w14:textId="404A6913">
      <w:pPr>
        <w:spacing w:after="160" w:line="276" w:lineRule="auto"/>
        <w:rPr>
          <w:rFonts w:eastAsia="Calibri" w:asciiTheme="minorHAnsi" w:hAnsiTheme="minorHAnsi" w:cstheme="minorHAnsi"/>
          <w:color w:val="000000" w:themeColor="text1"/>
          <w:szCs w:val="20"/>
        </w:rPr>
      </w:pPr>
      <w:r w:rsidRPr="00A872DC">
        <w:rPr>
          <w:rFonts w:eastAsia="Calibri" w:asciiTheme="minorHAnsi" w:hAnsiTheme="minorHAnsi" w:cstheme="minorHAnsi"/>
          <w:color w:val="000000" w:themeColor="text1"/>
          <w:szCs w:val="20"/>
        </w:rPr>
        <w:t xml:space="preserve">To provide your learners the best possible experience, we highly encourage you to engage your First Assistant Secretary in each session. Although we encourage this involvement, it is not mandatory for the session to go ahead. </w:t>
      </w:r>
    </w:p>
    <w:p w:rsidRPr="00A872DC" w:rsidR="625B6E0E" w:rsidP="00A872DC" w:rsidRDefault="625B6E0E" w14:paraId="5111035D" w14:textId="477DB40F">
      <w:pPr>
        <w:spacing w:after="160" w:line="276" w:lineRule="auto"/>
        <w:rPr>
          <w:rFonts w:eastAsia="Calibri" w:asciiTheme="minorHAnsi" w:hAnsiTheme="minorHAnsi" w:cstheme="minorHAnsi"/>
          <w:szCs w:val="20"/>
        </w:rPr>
      </w:pPr>
      <w:r w:rsidRPr="00A872DC">
        <w:rPr>
          <w:rFonts w:eastAsia="Calibri" w:asciiTheme="minorHAnsi" w:hAnsiTheme="minorHAnsi" w:cstheme="minorHAnsi"/>
          <w:color w:val="000000" w:themeColor="text1"/>
          <w:szCs w:val="20"/>
        </w:rPr>
        <w:t xml:space="preserve">Once you engage your </w:t>
      </w:r>
      <w:r w:rsidRPr="00A872DC">
        <w:rPr>
          <w:rFonts w:eastAsia="Calibri" w:asciiTheme="minorHAnsi" w:hAnsiTheme="minorHAnsi" w:cstheme="minorHAnsi"/>
          <w:szCs w:val="20"/>
        </w:rPr>
        <w:t>First Assistant Secretary</w:t>
      </w:r>
      <w:r w:rsidRPr="00A872DC">
        <w:rPr>
          <w:rFonts w:eastAsia="Calibri" w:asciiTheme="minorHAnsi" w:hAnsiTheme="minorHAnsi" w:cstheme="minorHAnsi"/>
          <w:color w:val="000000" w:themeColor="text1"/>
          <w:szCs w:val="20"/>
        </w:rPr>
        <w:t xml:space="preserve"> </w:t>
      </w:r>
      <w:r w:rsidRPr="00A872DC">
        <w:rPr>
          <w:rFonts w:eastAsia="Calibri" w:asciiTheme="minorHAnsi" w:hAnsiTheme="minorHAnsi" w:cstheme="minorHAnsi"/>
          <w:szCs w:val="20"/>
        </w:rPr>
        <w:t xml:space="preserve">or equivalent in a session, please let the APS Academy team know via </w:t>
      </w:r>
      <w:hyperlink w:history="1" r:id="rId25">
        <w:r w:rsidRPr="00A872DC">
          <w:rPr>
            <w:rStyle w:val="Hyperlink"/>
            <w:rFonts w:eastAsia="Calibri" w:asciiTheme="minorHAnsi" w:hAnsiTheme="minorHAnsi" w:cstheme="minorHAnsi"/>
            <w:szCs w:val="20"/>
          </w:rPr>
          <w:t>apsacademy@apsc.gov.au</w:t>
        </w:r>
      </w:hyperlink>
      <w:r w:rsidRPr="00A872DC">
        <w:rPr>
          <w:rFonts w:eastAsia="Calibri" w:asciiTheme="minorHAnsi" w:hAnsiTheme="minorHAnsi" w:cstheme="minorHAnsi"/>
          <w:szCs w:val="20"/>
        </w:rPr>
        <w:t>.</w:t>
      </w:r>
    </w:p>
    <w:p w:rsidR="5865772A" w:rsidP="5865772A" w:rsidRDefault="5865772A" w14:paraId="09BF4EF3" w14:textId="4601A167">
      <w:pPr>
        <w:rPr>
          <w:rFonts w:eastAsia="Times New Roman"/>
          <w:lang w:eastAsia="en-AU"/>
        </w:rPr>
      </w:pPr>
    </w:p>
    <w:p w:rsidR="001C31C6" w:rsidP="0F722010" w:rsidRDefault="001C31C6" w14:paraId="6434EDBF" w14:textId="4606CD20">
      <w:pPr>
        <w:spacing w:after="160" w:line="257" w:lineRule="auto"/>
        <w:rPr>
          <w:rFonts w:ascii="Calibri" w:hAnsi="Calibri" w:eastAsia="Calibri" w:cs="Calibri"/>
          <w:sz w:val="22"/>
          <w:szCs w:val="22"/>
        </w:rPr>
      </w:pPr>
      <w:r w:rsidRPr="0F722010">
        <w:rPr>
          <w:rStyle w:val="Heading2Char"/>
          <w:rFonts w:cs="Arial"/>
          <w:b w:val="0"/>
          <w:color w:val="FE5B1E" w:themeColor="accent1"/>
          <w:sz w:val="56"/>
          <w:szCs w:val="56"/>
        </w:rPr>
        <w:br w:type="page"/>
      </w:r>
    </w:p>
    <w:p w:rsidR="00AF45D3" w:rsidP="00323481" w:rsidRDefault="007216A6" w14:paraId="5D9195BF" w14:textId="4BD486ED">
      <w:pPr>
        <w:pStyle w:val="Heading2"/>
      </w:pPr>
      <w:bookmarkStart w:name="_Working_In_Government" w:id="21"/>
      <w:bookmarkStart w:name="_Toc1197068076" w:id="22"/>
      <w:bookmarkEnd w:id="21"/>
      <w:r>
        <w:t>Working In G</w:t>
      </w:r>
      <w:r w:rsidR="0088292E">
        <w:t xml:space="preserve">overnment - </w:t>
      </w:r>
      <w:r w:rsidR="00F60686">
        <w:t>C</w:t>
      </w:r>
      <w:r w:rsidR="00AF45D3">
        <w:t xml:space="preserve">raft </w:t>
      </w:r>
      <w:r w:rsidR="00F60686">
        <w:t>o</w:t>
      </w:r>
      <w:r w:rsidR="00AF45D3">
        <w:t>verview</w:t>
      </w:r>
      <w:bookmarkEnd w:id="22"/>
    </w:p>
    <w:p w:rsidRPr="00EA7B99" w:rsidR="00AF45D3" w:rsidP="007F2ECB" w:rsidRDefault="008570FF" w14:paraId="352AA6AA" w14:textId="77777777">
      <w:r>
        <w:t>P</w:t>
      </w:r>
      <w:r w:rsidRPr="00EA7B99" w:rsidR="00AF45D3">
        <w:t xml:space="preserve">ublic servants must have an understanding of Australia’s </w:t>
      </w:r>
      <w:r>
        <w:t xml:space="preserve">government </w:t>
      </w:r>
      <w:r w:rsidRPr="00EA7B99" w:rsidR="00AF45D3">
        <w:t>system</w:t>
      </w:r>
      <w:r w:rsidR="002E7FAB">
        <w:t xml:space="preserve"> and know how to work effectively within it. </w:t>
      </w:r>
      <w:r w:rsidRPr="00EA7B99" w:rsidR="00AF45D3">
        <w:t xml:space="preserve"> . </w:t>
      </w:r>
    </w:p>
    <w:p w:rsidRPr="00222262" w:rsidR="002E7FAB" w:rsidP="007F2ECB" w:rsidRDefault="002E7FAB" w14:paraId="40489F46" w14:textId="77777777">
      <w:pPr>
        <w:rPr>
          <w:color w:val="000000" w:themeColor="text1"/>
          <w:szCs w:val="22"/>
        </w:rPr>
      </w:pPr>
      <w:r>
        <w:rPr>
          <w:color w:val="000000" w:themeColor="text1"/>
          <w:szCs w:val="22"/>
        </w:rPr>
        <w:t>To effectively work in government you need to</w:t>
      </w:r>
      <w:r w:rsidR="005D119A">
        <w:rPr>
          <w:color w:val="000000" w:themeColor="text1"/>
          <w:szCs w:val="22"/>
        </w:rPr>
        <w:t>:</w:t>
      </w:r>
      <w:r>
        <w:rPr>
          <w:color w:val="000000" w:themeColor="text1"/>
          <w:szCs w:val="22"/>
        </w:rPr>
        <w:t xml:space="preserve"> </w:t>
      </w:r>
    </w:p>
    <w:p w:rsidRPr="007F2ECB" w:rsidR="00AF45D3" w:rsidP="003C6B26" w:rsidRDefault="00F50ED8" w14:paraId="3D132043" w14:textId="77777777">
      <w:pPr>
        <w:pStyle w:val="ListParagraph"/>
        <w:numPr>
          <w:ilvl w:val="0"/>
          <w:numId w:val="25"/>
        </w:numPr>
        <w:rPr>
          <w:rFonts w:eastAsia="Times New Roman" w:cs="Arial"/>
          <w:lang w:eastAsia="en-AU"/>
        </w:rPr>
      </w:pPr>
      <w:r w:rsidRPr="007F2ECB">
        <w:rPr>
          <w:rFonts w:eastAsia="Times New Roman" w:cs="Arial"/>
          <w:lang w:eastAsia="en-AU"/>
        </w:rPr>
        <w:t>k</w:t>
      </w:r>
      <w:r w:rsidRPr="007F2ECB" w:rsidR="00AF45D3">
        <w:rPr>
          <w:rFonts w:eastAsia="Times New Roman" w:cs="Arial"/>
          <w:lang w:eastAsia="en-AU"/>
        </w:rPr>
        <w:t xml:space="preserve">now </w:t>
      </w:r>
      <w:r w:rsidRPr="007F2ECB" w:rsidR="002E7FAB">
        <w:rPr>
          <w:rFonts w:eastAsia="Times New Roman" w:cs="Arial"/>
          <w:lang w:eastAsia="en-AU"/>
        </w:rPr>
        <w:t xml:space="preserve">the APS's role within the </w:t>
      </w:r>
      <w:r w:rsidRPr="007F2ECB" w:rsidR="00AF45D3">
        <w:rPr>
          <w:rFonts w:eastAsia="Times New Roman" w:cs="Arial"/>
          <w:lang w:eastAsia="en-AU"/>
        </w:rPr>
        <w:t xml:space="preserve">Australia </w:t>
      </w:r>
      <w:r w:rsidRPr="007F2ECB" w:rsidR="002E7FAB">
        <w:rPr>
          <w:rFonts w:eastAsia="Times New Roman" w:cs="Arial"/>
          <w:lang w:eastAsia="en-AU"/>
        </w:rPr>
        <w:t xml:space="preserve">government </w:t>
      </w:r>
      <w:r w:rsidRPr="007F2ECB" w:rsidR="00AF45D3">
        <w:rPr>
          <w:rFonts w:eastAsia="Times New Roman" w:cs="Arial"/>
          <w:lang w:eastAsia="en-AU"/>
        </w:rPr>
        <w:t xml:space="preserve">system </w:t>
      </w:r>
    </w:p>
    <w:p w:rsidRPr="007F2ECB" w:rsidR="00AF45D3" w:rsidP="003C6B26" w:rsidRDefault="00F50ED8" w14:paraId="21C99065" w14:textId="77777777">
      <w:pPr>
        <w:pStyle w:val="ListParagraph"/>
        <w:numPr>
          <w:ilvl w:val="0"/>
          <w:numId w:val="25"/>
        </w:numPr>
        <w:rPr>
          <w:rFonts w:eastAsia="Times New Roman" w:cs="Arial"/>
          <w:lang w:eastAsia="en-AU"/>
        </w:rPr>
      </w:pPr>
      <w:r w:rsidRPr="007F2ECB">
        <w:rPr>
          <w:rFonts w:eastAsia="Times New Roman" w:cs="Arial"/>
          <w:lang w:eastAsia="en-AU"/>
        </w:rPr>
        <w:t>b</w:t>
      </w:r>
      <w:r w:rsidRPr="007F2ECB" w:rsidR="00AF45D3">
        <w:rPr>
          <w:rFonts w:eastAsia="Times New Roman" w:cs="Arial"/>
          <w:lang w:eastAsia="en-AU"/>
        </w:rPr>
        <w:t>e responsive and provi</w:t>
      </w:r>
      <w:r w:rsidRPr="007F2ECB" w:rsidR="002E7FAB">
        <w:rPr>
          <w:rFonts w:eastAsia="Times New Roman" w:cs="Arial"/>
          <w:lang w:eastAsia="en-AU"/>
        </w:rPr>
        <w:t>de</w:t>
      </w:r>
      <w:r w:rsidRPr="007F2ECB" w:rsidR="00AF45D3">
        <w:rPr>
          <w:rFonts w:eastAsia="Times New Roman" w:cs="Arial"/>
          <w:lang w:eastAsia="en-AU"/>
        </w:rPr>
        <w:t xml:space="preserve"> rigorous advice to decision makers</w:t>
      </w:r>
    </w:p>
    <w:p w:rsidRPr="007F2ECB" w:rsidR="00AF45D3" w:rsidP="003C6B26" w:rsidRDefault="00F50ED8" w14:paraId="4CB5354D" w14:textId="052DE711">
      <w:pPr>
        <w:pStyle w:val="ListParagraph"/>
        <w:numPr>
          <w:ilvl w:val="0"/>
          <w:numId w:val="25"/>
        </w:numPr>
        <w:rPr>
          <w:rFonts w:eastAsia="Times New Roman" w:cs="Arial"/>
          <w:lang w:eastAsia="en-AU"/>
        </w:rPr>
      </w:pPr>
      <w:r w:rsidRPr="007F2ECB">
        <w:rPr>
          <w:rFonts w:eastAsia="Times New Roman" w:cs="Arial"/>
          <w:lang w:eastAsia="en-AU"/>
        </w:rPr>
        <w:t>u</w:t>
      </w:r>
      <w:r w:rsidRPr="007F2ECB" w:rsidR="00AF45D3">
        <w:rPr>
          <w:rFonts w:eastAsia="Times New Roman" w:cs="Arial"/>
          <w:lang w:eastAsia="en-AU"/>
        </w:rPr>
        <w:t xml:space="preserve">nderstand the budget process </w:t>
      </w:r>
      <w:r w:rsidRPr="007F2ECB" w:rsidR="00A7597C">
        <w:rPr>
          <w:rFonts w:eastAsia="Times New Roman" w:cs="Arial"/>
          <w:lang w:eastAsia="en-AU"/>
        </w:rPr>
        <w:t xml:space="preserve">and the </w:t>
      </w:r>
      <w:r w:rsidRPr="007F2ECB" w:rsidR="00AF45D3">
        <w:rPr>
          <w:rFonts w:eastAsia="Times New Roman" w:cs="Arial"/>
          <w:lang w:eastAsia="en-AU"/>
        </w:rPr>
        <w:t xml:space="preserve">APS </w:t>
      </w:r>
      <w:r w:rsidR="00A872DC">
        <w:rPr>
          <w:rFonts w:eastAsia="Times New Roman" w:cs="Arial"/>
          <w:lang w:eastAsia="en-AU"/>
        </w:rPr>
        <w:t>role within</w:t>
      </w:r>
    </w:p>
    <w:p w:rsidR="00A7597C" w:rsidP="003C6B26" w:rsidRDefault="00F50ED8" w14:paraId="5ECAB72B" w14:textId="77777777">
      <w:pPr>
        <w:pStyle w:val="ListParagraph"/>
        <w:numPr>
          <w:ilvl w:val="0"/>
          <w:numId w:val="25"/>
        </w:numPr>
      </w:pPr>
      <w:r w:rsidRPr="007F2ECB">
        <w:rPr>
          <w:rFonts w:eastAsia="Times New Roman" w:cs="Arial"/>
          <w:lang w:eastAsia="en-AU"/>
        </w:rPr>
        <w:t>l</w:t>
      </w:r>
      <w:r w:rsidRPr="007F2ECB" w:rsidR="00AF45D3">
        <w:rPr>
          <w:rFonts w:eastAsia="Times New Roman" w:cs="Arial"/>
          <w:lang w:eastAsia="en-AU"/>
        </w:rPr>
        <w:t>ead</w:t>
      </w:r>
      <w:r w:rsidRPr="007F2ECB" w:rsidR="002E7FAB">
        <w:rPr>
          <w:rFonts w:eastAsia="Times New Roman" w:cs="Arial"/>
          <w:lang w:eastAsia="en-AU"/>
        </w:rPr>
        <w:t xml:space="preserve"> and adhere to </w:t>
      </w:r>
      <w:r w:rsidRPr="007F2ECB" w:rsidR="00AF45D3">
        <w:rPr>
          <w:rFonts w:eastAsia="Times New Roman" w:cs="Arial"/>
          <w:lang w:eastAsia="en-AU"/>
        </w:rPr>
        <w:t xml:space="preserve"> the development of </w:t>
      </w:r>
      <w:r w:rsidRPr="007F2ECB" w:rsidR="002E7FAB">
        <w:rPr>
          <w:rFonts w:eastAsia="Times New Roman" w:cs="Arial"/>
          <w:lang w:eastAsia="en-AU"/>
        </w:rPr>
        <w:t xml:space="preserve">APS </w:t>
      </w:r>
      <w:r w:rsidRPr="007F2ECB" w:rsidR="00AF45D3">
        <w:rPr>
          <w:rFonts w:eastAsia="Times New Roman" w:cs="Arial"/>
          <w:lang w:eastAsia="en-AU"/>
        </w:rPr>
        <w:t xml:space="preserve">legislation and policy </w:t>
      </w:r>
    </w:p>
    <w:p w:rsidRPr="007F2ECB" w:rsidR="00A7597C" w:rsidP="003C6B26" w:rsidRDefault="00F50ED8" w14:paraId="21E1D18D" w14:textId="2B47ED94">
      <w:pPr>
        <w:pStyle w:val="ListParagraph"/>
        <w:numPr>
          <w:ilvl w:val="0"/>
          <w:numId w:val="25"/>
        </w:numPr>
        <w:rPr>
          <w:szCs w:val="22"/>
        </w:rPr>
      </w:pPr>
      <w:r w:rsidRPr="007F2ECB">
        <w:rPr>
          <w:szCs w:val="22"/>
        </w:rPr>
        <w:t>b</w:t>
      </w:r>
      <w:r w:rsidRPr="007F2ECB" w:rsidR="00A7597C">
        <w:rPr>
          <w:szCs w:val="22"/>
        </w:rPr>
        <w:t>e accountable to  ministers, under legislation and within Parliamentary oversi</w:t>
      </w:r>
      <w:r w:rsidR="00A872DC">
        <w:rPr>
          <w:szCs w:val="22"/>
        </w:rPr>
        <w:t>ght and transparency mechanisms</w:t>
      </w:r>
    </w:p>
    <w:p w:rsidR="00AF45D3" w:rsidP="007216A6" w:rsidRDefault="00AF45D3" w14:paraId="6F30DB65" w14:textId="40D941F9">
      <w:pPr>
        <w:pStyle w:val="Heading3"/>
      </w:pPr>
      <w:r>
        <w:t xml:space="preserve">Administrative Decision Making – </w:t>
      </w:r>
      <w:r w:rsidR="00A872DC">
        <w:t>F</w:t>
      </w:r>
      <w:r>
        <w:t>oundation</w:t>
      </w:r>
      <w:r w:rsidR="0088292E">
        <w:t xml:space="preserve"> </w:t>
      </w:r>
    </w:p>
    <w:p w:rsidRPr="006A33D9" w:rsidR="00AF45D3" w:rsidP="007216A6" w:rsidRDefault="00116A13" w14:paraId="405DB557" w14:textId="77777777">
      <w:pPr>
        <w:pStyle w:val="Heading4"/>
      </w:pPr>
      <w:r>
        <w:t>Course</w:t>
      </w:r>
      <w:r w:rsidRPr="006A33D9" w:rsidR="00AF45D3">
        <w:t xml:space="preserve"> overview</w:t>
      </w:r>
    </w:p>
    <w:p w:rsidRPr="00EA7B99" w:rsidR="00AF45D3" w:rsidP="00C105F4" w:rsidRDefault="00AF45D3" w14:paraId="6602A9FD" w14:textId="77777777">
      <w:pPr>
        <w:rPr>
          <w:rFonts w:eastAsiaTheme="majorEastAsia"/>
        </w:rPr>
      </w:pPr>
      <w:r w:rsidRPr="00EA7B99">
        <w:rPr>
          <w:rFonts w:eastAsiaTheme="majorEastAsia"/>
        </w:rPr>
        <w:t>Making good administrative decisions that are consistent with legal and policy frameworks is an essential skill. Examine legal authorities that make decisions and the responsibilities of administrative decision-makers. Work through case studies and scenarios to identify, interpret and apply legislation in making decisions and examine how decisions can be reviewed.</w:t>
      </w:r>
    </w:p>
    <w:p w:rsidRPr="006A33D9" w:rsidR="00AF45D3" w:rsidP="007216A6" w:rsidRDefault="00AF45D3" w14:paraId="0F403185" w14:textId="77777777">
      <w:pPr>
        <w:pStyle w:val="Heading4"/>
      </w:pPr>
      <w:r w:rsidRPr="006A33D9">
        <w:t>Participant benefits</w:t>
      </w:r>
    </w:p>
    <w:p w:rsidRPr="00EA7B99" w:rsidR="00AF45D3" w:rsidP="00AF45D3" w:rsidRDefault="00AF45D3" w14:paraId="2CB8704B" w14:textId="77777777">
      <w:pPr>
        <w:shd w:val="clear" w:color="auto" w:fill="FFFFFF"/>
        <w:spacing w:after="150" w:line="240" w:lineRule="auto"/>
        <w:rPr>
          <w:rFonts w:eastAsia="Times New Roman" w:cs="Arial"/>
          <w:szCs w:val="22"/>
          <w:lang w:eastAsia="en-AU"/>
        </w:rPr>
      </w:pPr>
      <w:r w:rsidRPr="00EA7B99">
        <w:rPr>
          <w:rFonts w:eastAsia="Times New Roman" w:cs="Arial"/>
          <w:szCs w:val="22"/>
          <w:lang w:eastAsia="en-AU"/>
        </w:rPr>
        <w:t>On completion of this course, participants will be able to:</w:t>
      </w:r>
    </w:p>
    <w:p w:rsidRPr="007F2ECB" w:rsidR="00AF45D3" w:rsidP="003C6B26" w:rsidRDefault="00F50ED8" w14:paraId="3AB8B0D5" w14:textId="331110EB">
      <w:pPr>
        <w:pStyle w:val="ListParagraph"/>
        <w:numPr>
          <w:ilvl w:val="0"/>
          <w:numId w:val="26"/>
        </w:numPr>
        <w:rPr>
          <w:rFonts w:eastAsia="Times New Roman"/>
          <w:lang w:eastAsia="en-AU"/>
        </w:rPr>
      </w:pPr>
      <w:r w:rsidRPr="007F2ECB">
        <w:rPr>
          <w:rFonts w:eastAsia="Times New Roman"/>
          <w:lang w:eastAsia="en-AU"/>
        </w:rPr>
        <w:t>d</w:t>
      </w:r>
      <w:r w:rsidRPr="007F2ECB" w:rsidR="00AF45D3">
        <w:rPr>
          <w:rFonts w:eastAsia="Times New Roman"/>
          <w:lang w:eastAsia="en-AU"/>
        </w:rPr>
        <w:t>escribe the legal and administrative fr</w:t>
      </w:r>
      <w:r w:rsidR="00A872DC">
        <w:rPr>
          <w:rFonts w:eastAsia="Times New Roman"/>
          <w:lang w:eastAsia="en-AU"/>
        </w:rPr>
        <w:t>amework for APS decision-making</w:t>
      </w:r>
    </w:p>
    <w:p w:rsidRPr="007F2ECB" w:rsidR="00AF45D3" w:rsidP="003C6B26" w:rsidRDefault="00F50ED8" w14:paraId="5A64AF13" w14:textId="5DDCFF6B">
      <w:pPr>
        <w:pStyle w:val="ListParagraph"/>
        <w:numPr>
          <w:ilvl w:val="0"/>
          <w:numId w:val="26"/>
        </w:numPr>
        <w:rPr>
          <w:rFonts w:eastAsia="Times New Roman"/>
          <w:lang w:eastAsia="en-AU"/>
        </w:rPr>
      </w:pPr>
      <w:r w:rsidRPr="007F2ECB">
        <w:rPr>
          <w:rFonts w:eastAsia="Times New Roman"/>
          <w:lang w:eastAsia="en-AU"/>
        </w:rPr>
        <w:t>i</w:t>
      </w:r>
      <w:r w:rsidRPr="007F2ECB" w:rsidR="00AF45D3">
        <w:rPr>
          <w:rFonts w:eastAsia="Times New Roman"/>
          <w:lang w:eastAsia="en-AU"/>
        </w:rPr>
        <w:t>nterpret and apply legislation and other guidance in</w:t>
      </w:r>
      <w:r w:rsidR="00A872DC">
        <w:rPr>
          <w:rFonts w:eastAsia="Times New Roman"/>
          <w:lang w:eastAsia="en-AU"/>
        </w:rPr>
        <w:t xml:space="preserve"> administrative decision-making</w:t>
      </w:r>
    </w:p>
    <w:p w:rsidRPr="007F2ECB" w:rsidR="00AF45D3" w:rsidP="003C6B26" w:rsidRDefault="00F50ED8" w14:paraId="639D419E" w14:textId="2B6FFAC6">
      <w:pPr>
        <w:pStyle w:val="ListParagraph"/>
        <w:numPr>
          <w:ilvl w:val="0"/>
          <w:numId w:val="26"/>
        </w:numPr>
        <w:rPr>
          <w:rFonts w:eastAsia="Times New Roman"/>
          <w:lang w:eastAsia="en-AU"/>
        </w:rPr>
      </w:pPr>
      <w:r w:rsidRPr="007F2ECB">
        <w:rPr>
          <w:rFonts w:eastAsia="Times New Roman"/>
          <w:lang w:eastAsia="en-AU"/>
        </w:rPr>
        <w:t>m</w:t>
      </w:r>
      <w:r w:rsidRPr="007F2ECB" w:rsidR="00AF45D3">
        <w:rPr>
          <w:rFonts w:eastAsia="Times New Roman"/>
          <w:lang w:eastAsia="en-AU"/>
        </w:rPr>
        <w:t>ake fair and robust decisions within delegation</w:t>
      </w:r>
      <w:r w:rsidR="00A872DC">
        <w:rPr>
          <w:rFonts w:eastAsia="Times New Roman"/>
          <w:lang w:eastAsia="en-AU"/>
        </w:rPr>
        <w:t>s and accountability mechanisms</w:t>
      </w:r>
    </w:p>
    <w:p w:rsidRPr="007F2ECB" w:rsidR="00AF45D3" w:rsidP="003C6B26" w:rsidRDefault="00F50ED8" w14:paraId="22EB42CF" w14:textId="338E9FB8">
      <w:pPr>
        <w:pStyle w:val="ListParagraph"/>
        <w:numPr>
          <w:ilvl w:val="0"/>
          <w:numId w:val="26"/>
        </w:numPr>
        <w:rPr>
          <w:rFonts w:eastAsia="Times New Roman"/>
          <w:lang w:eastAsia="en-AU"/>
        </w:rPr>
      </w:pPr>
      <w:r w:rsidRPr="007F2ECB">
        <w:rPr>
          <w:rFonts w:eastAsia="Times New Roman"/>
          <w:lang w:eastAsia="en-AU"/>
        </w:rPr>
        <w:t>a</w:t>
      </w:r>
      <w:r w:rsidRPr="007F2ECB" w:rsidR="00AF45D3">
        <w:rPr>
          <w:rFonts w:eastAsia="Times New Roman"/>
          <w:lang w:eastAsia="en-AU"/>
        </w:rPr>
        <w:t>ssemble a suite of useful strategies to assist with effective d</w:t>
      </w:r>
      <w:r w:rsidR="00A872DC">
        <w:rPr>
          <w:rFonts w:eastAsia="Times New Roman"/>
          <w:lang w:eastAsia="en-AU"/>
        </w:rPr>
        <w:t>ecision-making in the workplace</w:t>
      </w:r>
    </w:p>
    <w:p w:rsidR="000E4458" w:rsidP="007216A6" w:rsidRDefault="000E4458" w14:paraId="366ED511" w14:textId="77777777">
      <w:pPr>
        <w:pStyle w:val="Heading3"/>
      </w:pPr>
      <w:bookmarkStart w:name="_Understanding_Government_–" w:id="23"/>
      <w:bookmarkStart w:name="_Appearing_before_Parliamentary" w:id="24"/>
      <w:bookmarkEnd w:id="23"/>
      <w:bookmarkEnd w:id="24"/>
      <w:r w:rsidRPr="00617F71">
        <w:rPr>
          <w:rFonts w:eastAsia="Times New Roman"/>
          <w:noProof/>
          <w:lang w:eastAsia="en-AU"/>
        </w:rPr>
        <w:t>Appearing before Parliamentary Committees</w:t>
      </w:r>
      <w:r>
        <w:t xml:space="preserve"> </w:t>
      </w:r>
    </w:p>
    <w:p w:rsidRPr="006A33D9" w:rsidR="000E4458" w:rsidP="000E4458" w:rsidRDefault="000E4458" w14:paraId="54F0CD28" w14:textId="77777777">
      <w:pPr>
        <w:pStyle w:val="Heading4"/>
      </w:pPr>
      <w:r>
        <w:t>Course</w:t>
      </w:r>
      <w:r w:rsidRPr="006A33D9">
        <w:t xml:space="preserve"> overview</w:t>
      </w:r>
    </w:p>
    <w:p w:rsidR="00B70C69" w:rsidP="00A872DC" w:rsidRDefault="00B70C69" w14:paraId="3EC7C550" w14:textId="31BF78EF">
      <w:pPr>
        <w:pStyle w:val="NormalWeb"/>
        <w:spacing w:before="0" w:beforeAutospacing="0" w:after="0" w:afterAutospacing="0" w:line="276" w:lineRule="auto"/>
        <w:rPr>
          <w:rFonts w:ascii="Arial" w:hAnsi="Arial" w:eastAsiaTheme="majorEastAsia" w:cstheme="minorBidi"/>
          <w:sz w:val="20"/>
          <w:szCs w:val="21"/>
          <w:lang w:eastAsia="en-US"/>
        </w:rPr>
      </w:pPr>
      <w:r w:rsidRPr="00F478E4">
        <w:rPr>
          <w:rFonts w:ascii="Arial" w:hAnsi="Arial" w:eastAsiaTheme="majorEastAsia" w:cstheme="minorBidi"/>
          <w:sz w:val="20"/>
          <w:szCs w:val="21"/>
          <w:lang w:eastAsia="en-US"/>
        </w:rPr>
        <w:t>Do you need to appear before a parliamentary committee in your current role?</w:t>
      </w:r>
      <w:r w:rsidR="00A872DC">
        <w:rPr>
          <w:rFonts w:ascii="Arial" w:hAnsi="Arial" w:eastAsiaTheme="majorEastAsia" w:cstheme="minorBidi"/>
          <w:sz w:val="20"/>
          <w:szCs w:val="21"/>
          <w:lang w:eastAsia="en-US"/>
        </w:rPr>
        <w:t xml:space="preserve">  </w:t>
      </w:r>
      <w:r w:rsidRPr="00F478E4">
        <w:rPr>
          <w:rFonts w:ascii="Arial" w:hAnsi="Arial" w:eastAsiaTheme="majorEastAsia" w:cstheme="minorBidi"/>
          <w:sz w:val="20"/>
          <w:szCs w:val="21"/>
          <w:lang w:eastAsia="en-US"/>
        </w:rPr>
        <w:t>Do you provide support to someone who does this? Learn about the committee system and the role you have to provide honest and accurate testimony.</w:t>
      </w:r>
    </w:p>
    <w:p w:rsidRPr="00F478E4" w:rsidR="00A872DC" w:rsidP="00A872DC" w:rsidRDefault="00A872DC" w14:paraId="198F3328" w14:textId="77777777">
      <w:pPr>
        <w:pStyle w:val="NormalWeb"/>
        <w:spacing w:before="0" w:beforeAutospacing="0" w:after="0" w:afterAutospacing="0" w:line="276" w:lineRule="auto"/>
        <w:rPr>
          <w:rFonts w:ascii="Arial" w:hAnsi="Arial" w:eastAsiaTheme="majorEastAsia" w:cstheme="minorBidi"/>
          <w:sz w:val="20"/>
          <w:szCs w:val="21"/>
          <w:lang w:eastAsia="en-US"/>
        </w:rPr>
      </w:pPr>
    </w:p>
    <w:p w:rsidRPr="00F478E4" w:rsidR="00B70C69" w:rsidP="00A872DC" w:rsidRDefault="00A872DC" w14:paraId="10E96967" w14:textId="03282480">
      <w:pPr>
        <w:pStyle w:val="NormalWeb"/>
        <w:spacing w:before="0" w:beforeAutospacing="0" w:after="0" w:afterAutospacing="0" w:line="276" w:lineRule="auto"/>
        <w:rPr>
          <w:rFonts w:ascii="Arial" w:hAnsi="Arial" w:eastAsiaTheme="majorEastAsia" w:cstheme="minorBidi"/>
          <w:sz w:val="20"/>
          <w:szCs w:val="21"/>
          <w:lang w:eastAsia="en-US"/>
        </w:rPr>
      </w:pPr>
      <w:r>
        <w:rPr>
          <w:rFonts w:ascii="Arial" w:hAnsi="Arial" w:eastAsiaTheme="majorEastAsia" w:cstheme="minorBidi"/>
          <w:i/>
          <w:sz w:val="20"/>
          <w:szCs w:val="21"/>
          <w:lang w:eastAsia="en-US"/>
        </w:rPr>
        <w:t xml:space="preserve">Appearing </w:t>
      </w:r>
      <w:r w:rsidR="00990E94">
        <w:rPr>
          <w:rFonts w:ascii="Arial" w:hAnsi="Arial" w:eastAsiaTheme="majorEastAsia" w:cstheme="minorBidi"/>
          <w:i/>
          <w:sz w:val="20"/>
          <w:szCs w:val="21"/>
          <w:lang w:eastAsia="en-US"/>
        </w:rPr>
        <w:t>before</w:t>
      </w:r>
      <w:r w:rsidRPr="00A872DC">
        <w:rPr>
          <w:rFonts w:ascii="Arial" w:hAnsi="Arial" w:eastAsiaTheme="majorEastAsia" w:cstheme="minorBidi"/>
          <w:i/>
          <w:sz w:val="20"/>
          <w:szCs w:val="21"/>
          <w:lang w:eastAsia="en-US"/>
        </w:rPr>
        <w:t xml:space="preserve"> Parliamentary C</w:t>
      </w:r>
      <w:r w:rsidRPr="00A872DC" w:rsidR="00B70C69">
        <w:rPr>
          <w:rFonts w:ascii="Arial" w:hAnsi="Arial" w:eastAsiaTheme="majorEastAsia" w:cstheme="minorBidi"/>
          <w:i/>
          <w:sz w:val="20"/>
          <w:szCs w:val="21"/>
          <w:lang w:eastAsia="en-US"/>
        </w:rPr>
        <w:t>ommittees</w:t>
      </w:r>
      <w:r w:rsidRPr="00F478E4" w:rsidR="00B70C69">
        <w:rPr>
          <w:rFonts w:ascii="Arial" w:hAnsi="Arial" w:eastAsiaTheme="majorEastAsia" w:cstheme="minorBidi"/>
          <w:sz w:val="20"/>
          <w:szCs w:val="21"/>
          <w:lang w:eastAsia="en-US"/>
        </w:rPr>
        <w:t xml:space="preserve"> takes an in-depth look at parliamentary committees that scrutinise decisions and the information flow between the APS, the parliament and the public. This program will help you to prepare effectively and communicate information clearly. You will also have the opportunity to participate in a simulation of the committee process to crystalize your knowledge.</w:t>
      </w:r>
    </w:p>
    <w:p w:rsidR="000E4458" w:rsidP="000E4458" w:rsidRDefault="000E4458" w14:paraId="34FB6B85" w14:textId="77777777">
      <w:pPr>
        <w:tabs>
          <w:tab w:val="left" w:pos="3260"/>
        </w:tabs>
      </w:pPr>
    </w:p>
    <w:p w:rsidRPr="000E4458" w:rsidR="000E4458" w:rsidP="000E4458" w:rsidRDefault="000E4458" w14:paraId="2C58AE0D" w14:textId="77777777">
      <w:pPr>
        <w:pStyle w:val="Heading4"/>
      </w:pPr>
      <w:r w:rsidRPr="006A33D9">
        <w:t>Participant benefits</w:t>
      </w:r>
    </w:p>
    <w:p w:rsidRPr="003F6FD8" w:rsidR="003F6FD8" w:rsidP="003F6FD8" w:rsidRDefault="003F6FD8" w14:paraId="7DDB54C0" w14:textId="2C45BDAD">
      <w:pPr>
        <w:shd w:val="clear" w:color="auto" w:fill="FFFFFF"/>
        <w:spacing w:after="150" w:line="240" w:lineRule="auto"/>
        <w:rPr>
          <w:rFonts w:eastAsia="Times New Roman" w:cs="Arial"/>
          <w:szCs w:val="22"/>
          <w:lang w:eastAsia="en-AU"/>
        </w:rPr>
      </w:pPr>
      <w:bookmarkStart w:name="_Providing_Effective_Secretariat" w:id="25"/>
      <w:bookmarkEnd w:id="25"/>
      <w:r w:rsidRPr="00EA7B99">
        <w:rPr>
          <w:rFonts w:eastAsia="Times New Roman" w:cs="Arial"/>
          <w:szCs w:val="22"/>
          <w:lang w:eastAsia="en-AU"/>
        </w:rPr>
        <w:t>On completion of this course, participants will be able to:</w:t>
      </w:r>
    </w:p>
    <w:p w:rsidRPr="00F478E4" w:rsidR="00B70C69" w:rsidP="006440D7" w:rsidRDefault="00A872DC" w14:paraId="19589D86" w14:textId="4957B017">
      <w:pPr>
        <w:numPr>
          <w:ilvl w:val="0"/>
          <w:numId w:val="38"/>
        </w:numPr>
        <w:spacing w:after="0" w:line="240" w:lineRule="auto"/>
        <w:ind w:left="540"/>
        <w:textAlignment w:val="center"/>
        <w:rPr>
          <w:rFonts w:eastAsia="Times New Roman"/>
          <w:lang w:eastAsia="en-AU"/>
        </w:rPr>
      </w:pPr>
      <w:r>
        <w:rPr>
          <w:rFonts w:eastAsia="Times New Roman"/>
          <w:lang w:eastAsia="en-AU"/>
        </w:rPr>
        <w:t>u</w:t>
      </w:r>
      <w:r w:rsidRPr="00F478E4" w:rsidR="00B70C69">
        <w:rPr>
          <w:rFonts w:eastAsia="Times New Roman"/>
          <w:lang w:eastAsia="en-AU"/>
        </w:rPr>
        <w:t>nderstand the role of committe</w:t>
      </w:r>
      <w:r>
        <w:rPr>
          <w:rFonts w:eastAsia="Times New Roman"/>
          <w:lang w:eastAsia="en-AU"/>
        </w:rPr>
        <w:t>es in the parliamentary process</w:t>
      </w:r>
    </w:p>
    <w:p w:rsidRPr="00F478E4" w:rsidR="00B70C69" w:rsidP="006440D7" w:rsidRDefault="00A872DC" w14:paraId="779FD234" w14:textId="107B8E40">
      <w:pPr>
        <w:numPr>
          <w:ilvl w:val="0"/>
          <w:numId w:val="38"/>
        </w:numPr>
        <w:spacing w:after="0" w:line="240" w:lineRule="auto"/>
        <w:ind w:left="540"/>
        <w:textAlignment w:val="center"/>
        <w:rPr>
          <w:rFonts w:eastAsia="Times New Roman"/>
          <w:lang w:eastAsia="en-AU"/>
        </w:rPr>
      </w:pPr>
      <w:r>
        <w:rPr>
          <w:rFonts w:eastAsia="Times New Roman"/>
          <w:lang w:eastAsia="en-AU"/>
        </w:rPr>
        <w:t>l</w:t>
      </w:r>
      <w:r w:rsidRPr="00F478E4" w:rsidR="00B70C69">
        <w:rPr>
          <w:rFonts w:eastAsia="Times New Roman"/>
          <w:lang w:eastAsia="en-AU"/>
        </w:rPr>
        <w:t>earn the types of parliamentary committees and the restrictions on witness</w:t>
      </w:r>
      <w:r>
        <w:rPr>
          <w:rFonts w:eastAsia="Times New Roman"/>
          <w:lang w:eastAsia="en-AU"/>
        </w:rPr>
        <w:t>es appearing before a committee</w:t>
      </w:r>
    </w:p>
    <w:p w:rsidRPr="00F478E4" w:rsidR="00B70C69" w:rsidP="006440D7" w:rsidRDefault="00B70C69" w14:paraId="494FFB64" w14:textId="77777777">
      <w:pPr>
        <w:numPr>
          <w:ilvl w:val="0"/>
          <w:numId w:val="38"/>
        </w:numPr>
        <w:spacing w:after="0" w:line="240" w:lineRule="auto"/>
        <w:ind w:left="540"/>
        <w:textAlignment w:val="center"/>
        <w:rPr>
          <w:rFonts w:eastAsia="Times New Roman"/>
          <w:lang w:eastAsia="en-AU"/>
        </w:rPr>
      </w:pPr>
      <w:r w:rsidRPr="00F478E4">
        <w:rPr>
          <w:rFonts w:eastAsia="Times New Roman"/>
          <w:lang w:eastAsia="en-AU"/>
        </w:rPr>
        <w:t>Practice answering the types of questions that could be asked at committee hearings and write and prepare briefs that answer these questions.</w:t>
      </w:r>
    </w:p>
    <w:p w:rsidR="00B70C69" w:rsidP="00B70C69" w:rsidRDefault="00B70C69" w14:paraId="7A6C35D1" w14:textId="77777777">
      <w:pPr>
        <w:tabs>
          <w:tab w:val="left" w:pos="3260"/>
        </w:tabs>
      </w:pPr>
    </w:p>
    <w:p w:rsidR="00175874" w:rsidP="007216A6" w:rsidRDefault="00175874" w14:paraId="6119EF4E" w14:textId="77777777">
      <w:pPr>
        <w:pStyle w:val="Heading3"/>
      </w:pPr>
      <w:r>
        <w:rPr>
          <w:rFonts w:eastAsia="Times New Roman"/>
          <w:noProof/>
          <w:lang w:eastAsia="en-AU"/>
        </w:rPr>
        <w:t>Providing Effective Secretariat Support</w:t>
      </w:r>
      <w:r>
        <w:t xml:space="preserve"> </w:t>
      </w:r>
    </w:p>
    <w:p w:rsidRPr="006A33D9" w:rsidR="00175874" w:rsidP="00175874" w:rsidRDefault="00175874" w14:paraId="3AFE6139" w14:textId="77777777">
      <w:pPr>
        <w:pStyle w:val="Heading4"/>
      </w:pPr>
      <w:r>
        <w:t>Course</w:t>
      </w:r>
      <w:r w:rsidRPr="006A33D9">
        <w:t xml:space="preserve"> overview</w:t>
      </w:r>
    </w:p>
    <w:p w:rsidRPr="00F478E4" w:rsidR="005470AD" w:rsidP="00A872DC" w:rsidRDefault="005470AD" w14:paraId="65349124" w14:textId="77777777">
      <w:pPr>
        <w:pStyle w:val="NormalWeb"/>
        <w:spacing w:before="0" w:beforeAutospacing="0" w:after="0" w:afterAutospacing="0" w:line="276" w:lineRule="auto"/>
        <w:rPr>
          <w:rFonts w:ascii="Arial" w:hAnsi="Arial" w:eastAsiaTheme="minorEastAsia" w:cstheme="minorBidi"/>
          <w:sz w:val="20"/>
          <w:szCs w:val="21"/>
          <w:lang w:eastAsia="en-US"/>
        </w:rPr>
      </w:pPr>
      <w:r w:rsidRPr="00F478E4">
        <w:rPr>
          <w:rFonts w:ascii="Arial" w:hAnsi="Arial" w:eastAsiaTheme="minorEastAsia" w:cstheme="minorBidi"/>
          <w:sz w:val="20"/>
          <w:szCs w:val="21"/>
          <w:lang w:eastAsia="en-US"/>
        </w:rPr>
        <w:t>This is a practical and participative course to build confidence in giving presentations. Examine the learning techniques, structures and elements that create and deliver good presentations. Learn how to present with confidence and make use of that nervous energy. Use a step-by-step plan to create presentations and use visual aids to make the content memorable and engaging. Try your hand at presenting to a small group and receive advice and constructive feedback. The course is filled with suggestions, ideas and insights that will assist participants to develop their own personal presentation and facilitation styles. It uses a highly interactive approach, with participants given the opportunity to make several short presentations and workshop deliveries.</w:t>
      </w:r>
    </w:p>
    <w:p w:rsidR="00175874" w:rsidP="00A872DC" w:rsidRDefault="00175874" w14:paraId="4BE49209" w14:textId="77777777">
      <w:pPr>
        <w:tabs>
          <w:tab w:val="left" w:pos="3260"/>
        </w:tabs>
        <w:spacing w:line="276" w:lineRule="auto"/>
      </w:pPr>
    </w:p>
    <w:p w:rsidRPr="000E4458" w:rsidR="00175874" w:rsidP="00175874" w:rsidRDefault="00175874" w14:paraId="1AC3444E" w14:textId="77777777">
      <w:pPr>
        <w:pStyle w:val="Heading4"/>
      </w:pPr>
      <w:r w:rsidRPr="006A33D9">
        <w:t>Participant benefits</w:t>
      </w:r>
    </w:p>
    <w:p w:rsidRPr="003F6FD8" w:rsidR="003F6FD8" w:rsidP="003F6FD8" w:rsidRDefault="003F6FD8" w14:paraId="22FBEFBB" w14:textId="0AA516D9">
      <w:pPr>
        <w:shd w:val="clear" w:color="auto" w:fill="FFFFFF"/>
        <w:spacing w:after="150" w:line="240" w:lineRule="auto"/>
        <w:rPr>
          <w:rFonts w:eastAsia="Times New Roman" w:cs="Arial"/>
          <w:szCs w:val="22"/>
          <w:lang w:eastAsia="en-AU"/>
        </w:rPr>
      </w:pPr>
      <w:r w:rsidRPr="00EA7B99">
        <w:rPr>
          <w:rFonts w:eastAsia="Times New Roman" w:cs="Arial"/>
          <w:szCs w:val="22"/>
          <w:lang w:eastAsia="en-AU"/>
        </w:rPr>
        <w:t>On completion of this course, participants will be able to:</w:t>
      </w:r>
    </w:p>
    <w:p w:rsidRPr="00F478E4" w:rsidR="005470AD" w:rsidP="006440D7" w:rsidRDefault="00A872DC" w14:paraId="422DE738" w14:textId="7243DC3C">
      <w:pPr>
        <w:numPr>
          <w:ilvl w:val="0"/>
          <w:numId w:val="42"/>
        </w:numPr>
        <w:spacing w:after="0" w:line="240" w:lineRule="auto"/>
        <w:ind w:left="540"/>
        <w:textAlignment w:val="center"/>
        <w:rPr>
          <w:rFonts w:eastAsia="Times New Roman"/>
          <w:lang w:eastAsia="en-AU"/>
        </w:rPr>
      </w:pPr>
      <w:r>
        <w:rPr>
          <w:rFonts w:eastAsia="Times New Roman"/>
          <w:lang w:eastAsia="en-AU"/>
        </w:rPr>
        <w:t>p</w:t>
      </w:r>
      <w:r w:rsidRPr="00F478E4" w:rsidR="005470AD">
        <w:rPr>
          <w:rFonts w:eastAsia="Times New Roman"/>
          <w:lang w:eastAsia="en-AU"/>
        </w:rPr>
        <w:t>lan, design and deliver effective presentations that will engag</w:t>
      </w:r>
      <w:r>
        <w:rPr>
          <w:rFonts w:eastAsia="Times New Roman"/>
          <w:lang w:eastAsia="en-AU"/>
        </w:rPr>
        <w:t>e the audience</w:t>
      </w:r>
    </w:p>
    <w:p w:rsidRPr="00F478E4" w:rsidR="005470AD" w:rsidP="006440D7" w:rsidRDefault="00A872DC" w14:paraId="760C2715" w14:textId="1CE652A4">
      <w:pPr>
        <w:numPr>
          <w:ilvl w:val="0"/>
          <w:numId w:val="42"/>
        </w:numPr>
        <w:spacing w:after="0" w:line="240" w:lineRule="auto"/>
        <w:ind w:left="540"/>
        <w:textAlignment w:val="center"/>
        <w:rPr>
          <w:rFonts w:eastAsia="Times New Roman"/>
          <w:lang w:eastAsia="en-AU"/>
        </w:rPr>
      </w:pPr>
      <w:r>
        <w:rPr>
          <w:rFonts w:eastAsia="Times New Roman"/>
          <w:lang w:eastAsia="en-AU"/>
        </w:rPr>
        <w:t>d</w:t>
      </w:r>
      <w:r w:rsidRPr="00F478E4" w:rsidR="005470AD">
        <w:rPr>
          <w:rFonts w:eastAsia="Times New Roman"/>
          <w:lang w:eastAsia="en-AU"/>
        </w:rPr>
        <w:t xml:space="preserve">evelop influential public speaking and facilitation </w:t>
      </w:r>
      <w:r>
        <w:rPr>
          <w:rFonts w:eastAsia="Times New Roman"/>
          <w:lang w:eastAsia="en-AU"/>
        </w:rPr>
        <w:t>skills for a range of audiences</w:t>
      </w:r>
    </w:p>
    <w:p w:rsidRPr="00F478E4" w:rsidR="005470AD" w:rsidP="006440D7" w:rsidRDefault="00A872DC" w14:paraId="4B44455E" w14:textId="5830D18A">
      <w:pPr>
        <w:numPr>
          <w:ilvl w:val="0"/>
          <w:numId w:val="42"/>
        </w:numPr>
        <w:spacing w:after="0" w:line="240" w:lineRule="auto"/>
        <w:ind w:left="540"/>
        <w:textAlignment w:val="center"/>
        <w:rPr>
          <w:rFonts w:eastAsia="Times New Roman"/>
          <w:lang w:eastAsia="en-AU"/>
        </w:rPr>
      </w:pPr>
      <w:r>
        <w:rPr>
          <w:rFonts w:eastAsia="Times New Roman"/>
          <w:lang w:eastAsia="en-AU"/>
        </w:rPr>
        <w:t>p</w:t>
      </w:r>
      <w:r w:rsidRPr="00F478E4" w:rsidR="005470AD">
        <w:rPr>
          <w:rFonts w:eastAsia="Times New Roman"/>
          <w:lang w:eastAsia="en-AU"/>
        </w:rPr>
        <w:t>repare and use visual aid</w:t>
      </w:r>
      <w:r>
        <w:rPr>
          <w:rFonts w:eastAsia="Times New Roman"/>
          <w:lang w:eastAsia="en-AU"/>
        </w:rPr>
        <w:t>s effectively and confidently</w:t>
      </w:r>
    </w:p>
    <w:p w:rsidRPr="00F478E4" w:rsidR="005470AD" w:rsidP="006440D7" w:rsidRDefault="00A872DC" w14:paraId="152600FE" w14:textId="76103D04">
      <w:pPr>
        <w:numPr>
          <w:ilvl w:val="0"/>
          <w:numId w:val="42"/>
        </w:numPr>
        <w:spacing w:after="0" w:line="240" w:lineRule="auto"/>
        <w:ind w:left="540"/>
        <w:textAlignment w:val="center"/>
        <w:rPr>
          <w:rFonts w:eastAsia="Times New Roman"/>
          <w:lang w:eastAsia="en-AU"/>
        </w:rPr>
      </w:pPr>
      <w:r>
        <w:rPr>
          <w:rFonts w:eastAsia="Times New Roman"/>
          <w:lang w:eastAsia="en-AU"/>
        </w:rPr>
        <w:t>s</w:t>
      </w:r>
      <w:r w:rsidRPr="00F478E4" w:rsidR="005470AD">
        <w:rPr>
          <w:rFonts w:eastAsia="Times New Roman"/>
          <w:lang w:eastAsia="en-AU"/>
        </w:rPr>
        <w:t>peak in prepared a</w:t>
      </w:r>
      <w:r>
        <w:rPr>
          <w:rFonts w:eastAsia="Times New Roman"/>
          <w:lang w:eastAsia="en-AU"/>
        </w:rPr>
        <w:t>nd impromptu speaking situation</w:t>
      </w:r>
    </w:p>
    <w:p w:rsidRPr="00F478E4" w:rsidR="005470AD" w:rsidP="006440D7" w:rsidRDefault="00A872DC" w14:paraId="6E00BB94" w14:textId="44E5242A">
      <w:pPr>
        <w:numPr>
          <w:ilvl w:val="0"/>
          <w:numId w:val="42"/>
        </w:numPr>
        <w:spacing w:after="0" w:line="240" w:lineRule="auto"/>
        <w:ind w:left="540"/>
        <w:textAlignment w:val="center"/>
        <w:rPr>
          <w:rFonts w:eastAsia="Times New Roman"/>
          <w:lang w:eastAsia="en-AU"/>
        </w:rPr>
      </w:pPr>
      <w:r>
        <w:rPr>
          <w:rFonts w:eastAsia="Times New Roman"/>
          <w:lang w:eastAsia="en-AU"/>
        </w:rPr>
        <w:t>m</w:t>
      </w:r>
      <w:r w:rsidRPr="00F478E4" w:rsidR="005470AD">
        <w:rPr>
          <w:rFonts w:eastAsia="Times New Roman"/>
          <w:lang w:eastAsia="en-AU"/>
        </w:rPr>
        <w:t>anage follow-up questions and discussions</w:t>
      </w:r>
    </w:p>
    <w:p w:rsidRPr="00175874" w:rsidR="00175874" w:rsidP="00175874" w:rsidRDefault="00175874" w14:paraId="5020206E" w14:textId="77777777">
      <w:pPr>
        <w:pStyle w:val="BodyText"/>
      </w:pPr>
    </w:p>
    <w:p w:rsidR="00F60762" w:rsidP="007216A6" w:rsidRDefault="00F60762" w14:paraId="7B88E95C" w14:textId="71DBB68F">
      <w:pPr>
        <w:pStyle w:val="Heading3"/>
      </w:pPr>
      <w:r>
        <w:t xml:space="preserve">Understanding Government </w:t>
      </w:r>
      <w:r w:rsidR="0088292E">
        <w:t>–</w:t>
      </w:r>
      <w:r>
        <w:t xml:space="preserve"> </w:t>
      </w:r>
      <w:r w:rsidR="00F60686">
        <w:t>F</w:t>
      </w:r>
      <w:r>
        <w:t>oundation</w:t>
      </w:r>
      <w:r w:rsidR="0088292E">
        <w:t xml:space="preserve"> </w:t>
      </w:r>
    </w:p>
    <w:p w:rsidRPr="006A33D9" w:rsidR="00F60762" w:rsidP="007216A6" w:rsidRDefault="00116A13" w14:paraId="4E6D609D" w14:textId="77777777">
      <w:pPr>
        <w:pStyle w:val="Heading4"/>
      </w:pPr>
      <w:r>
        <w:t>Course</w:t>
      </w:r>
      <w:r w:rsidRPr="006A33D9" w:rsidR="00F60762">
        <w:t xml:space="preserve"> overview</w:t>
      </w:r>
    </w:p>
    <w:p w:rsidR="00F60762" w:rsidP="008E5B07" w:rsidRDefault="00F60762" w14:paraId="552039FB" w14:textId="77777777">
      <w:pPr>
        <w:tabs>
          <w:tab w:val="left" w:pos="3260"/>
        </w:tabs>
      </w:pPr>
      <w:r w:rsidRPr="007F2ECB">
        <w:t>This courses provides an understanding of the system of government and its operations as fundamental to working effectively in the APS. To successfully support ministers, parliamentary secretaries and the whole of government, all APS staff need to have an understanding of the role of the APS and the processes that underpin the Australian system of government and correspondingly, their roles and responsibilities within this system</w:t>
      </w:r>
      <w:r w:rsidRPr="009559B3">
        <w:rPr>
          <w:rFonts w:cs="Arial"/>
          <w:shd w:val="clear" w:color="auto" w:fill="FFFFFF"/>
        </w:rPr>
        <w:t>.</w:t>
      </w:r>
    </w:p>
    <w:p w:rsidRPr="006A33D9" w:rsidR="00F60762" w:rsidP="007216A6" w:rsidRDefault="00F60762" w14:paraId="505D2EF2" w14:textId="77777777">
      <w:pPr>
        <w:pStyle w:val="Heading4"/>
      </w:pPr>
      <w:r w:rsidRPr="006A33D9">
        <w:t>Participant benefits</w:t>
      </w:r>
    </w:p>
    <w:p w:rsidRPr="00EA7B99" w:rsidR="003F6FD8" w:rsidP="003F6FD8" w:rsidRDefault="003F6FD8" w14:paraId="116C40D2" w14:textId="77777777">
      <w:pPr>
        <w:shd w:val="clear" w:color="auto" w:fill="FFFFFF"/>
        <w:spacing w:after="150" w:line="240" w:lineRule="auto"/>
        <w:rPr>
          <w:rFonts w:eastAsia="Times New Roman" w:cs="Arial"/>
          <w:szCs w:val="22"/>
          <w:lang w:eastAsia="en-AU"/>
        </w:rPr>
      </w:pPr>
      <w:r w:rsidRPr="00EA7B99">
        <w:rPr>
          <w:rFonts w:eastAsia="Times New Roman" w:cs="Arial"/>
          <w:szCs w:val="22"/>
          <w:lang w:eastAsia="en-AU"/>
        </w:rPr>
        <w:t>On completion of this course, participants will be able to:</w:t>
      </w:r>
    </w:p>
    <w:p w:rsidRPr="007F2ECB" w:rsidR="00F60762" w:rsidP="003C6B26" w:rsidRDefault="00F50ED8" w14:paraId="7BB0AD51" w14:textId="77777777">
      <w:pPr>
        <w:pStyle w:val="ListParagraph"/>
        <w:numPr>
          <w:ilvl w:val="0"/>
          <w:numId w:val="27"/>
        </w:numPr>
        <w:rPr>
          <w:rFonts w:eastAsia="Times New Roman"/>
          <w:lang w:eastAsia="en-AU"/>
        </w:rPr>
      </w:pPr>
      <w:r w:rsidRPr="007F2ECB">
        <w:rPr>
          <w:rFonts w:eastAsia="Times New Roman"/>
          <w:lang w:eastAsia="en-AU"/>
        </w:rPr>
        <w:t>e</w:t>
      </w:r>
      <w:r w:rsidRPr="007F2ECB" w:rsidR="00F60762">
        <w:rPr>
          <w:rFonts w:eastAsia="Times New Roman"/>
          <w:lang w:eastAsia="en-AU"/>
        </w:rPr>
        <w:t>xplain the structure and functions of the APS as it relates to the Australian system of government</w:t>
      </w:r>
    </w:p>
    <w:p w:rsidRPr="007F2ECB" w:rsidR="00F60762" w:rsidP="003C6B26" w:rsidRDefault="00F50ED8" w14:paraId="43F5FFA0" w14:textId="77777777">
      <w:pPr>
        <w:pStyle w:val="ListParagraph"/>
        <w:numPr>
          <w:ilvl w:val="0"/>
          <w:numId w:val="27"/>
        </w:numPr>
        <w:rPr>
          <w:rFonts w:eastAsia="Times New Roman"/>
          <w:lang w:eastAsia="en-AU"/>
        </w:rPr>
      </w:pPr>
      <w:r w:rsidRPr="007F2ECB">
        <w:rPr>
          <w:rFonts w:eastAsia="Times New Roman"/>
          <w:lang w:eastAsia="en-AU"/>
        </w:rPr>
        <w:t>e</w:t>
      </w:r>
      <w:r w:rsidRPr="007F2ECB" w:rsidR="00F60762">
        <w:rPr>
          <w:rFonts w:eastAsia="Times New Roman"/>
          <w:lang w:eastAsia="en-AU"/>
        </w:rPr>
        <w:t>xplain the constitutional framework. the federated system of government and the separation of powers</w:t>
      </w:r>
    </w:p>
    <w:p w:rsidRPr="007F2ECB" w:rsidR="00F60762" w:rsidP="003C6B26" w:rsidRDefault="00F50ED8" w14:paraId="4F5C7910" w14:textId="77777777">
      <w:pPr>
        <w:pStyle w:val="ListParagraph"/>
        <w:numPr>
          <w:ilvl w:val="0"/>
          <w:numId w:val="27"/>
        </w:numPr>
        <w:rPr>
          <w:rFonts w:eastAsia="Times New Roman"/>
          <w:lang w:eastAsia="en-AU"/>
        </w:rPr>
      </w:pPr>
      <w:r w:rsidRPr="007F2ECB">
        <w:rPr>
          <w:rFonts w:eastAsia="Times New Roman"/>
          <w:lang w:eastAsia="en-AU"/>
        </w:rPr>
        <w:t>d</w:t>
      </w:r>
      <w:r w:rsidRPr="007F2ECB" w:rsidR="00F60762">
        <w:rPr>
          <w:rFonts w:eastAsia="Times New Roman"/>
          <w:lang w:eastAsia="en-AU"/>
        </w:rPr>
        <w:t>ifferentiate the roles and accountabilities of ministers, ministerial staff and APS staff</w:t>
      </w:r>
    </w:p>
    <w:p w:rsidRPr="007F2ECB" w:rsidR="00F60762" w:rsidP="003C6B26" w:rsidRDefault="00F50ED8" w14:paraId="299D2FC8" w14:textId="77777777">
      <w:pPr>
        <w:pStyle w:val="ListParagraph"/>
        <w:numPr>
          <w:ilvl w:val="0"/>
          <w:numId w:val="27"/>
        </w:numPr>
        <w:rPr>
          <w:rFonts w:eastAsia="Times New Roman"/>
          <w:lang w:eastAsia="en-AU"/>
        </w:rPr>
      </w:pPr>
      <w:r w:rsidRPr="007F2ECB">
        <w:rPr>
          <w:rFonts w:eastAsia="Times New Roman"/>
          <w:lang w:eastAsia="en-AU"/>
        </w:rPr>
        <w:t>d</w:t>
      </w:r>
      <w:r w:rsidRPr="007F2ECB" w:rsidR="00F60762">
        <w:rPr>
          <w:rFonts w:eastAsia="Times New Roman"/>
          <w:lang w:eastAsia="en-AU"/>
        </w:rPr>
        <w:t>emonstrate an understanding of the parliamentary process</w:t>
      </w:r>
    </w:p>
    <w:p w:rsidRPr="007F2ECB" w:rsidR="00F60762" w:rsidP="003C6B26" w:rsidRDefault="00F50ED8" w14:paraId="0E3EE4C0" w14:textId="77777777">
      <w:pPr>
        <w:pStyle w:val="ListParagraph"/>
        <w:numPr>
          <w:ilvl w:val="0"/>
          <w:numId w:val="27"/>
        </w:numPr>
        <w:rPr>
          <w:rFonts w:eastAsia="Times New Roman"/>
          <w:lang w:eastAsia="en-AU"/>
        </w:rPr>
      </w:pPr>
      <w:r w:rsidRPr="007F2ECB">
        <w:rPr>
          <w:rFonts w:eastAsia="Times New Roman"/>
          <w:lang w:eastAsia="en-AU"/>
        </w:rPr>
        <w:t>d</w:t>
      </w:r>
      <w:r w:rsidRPr="007F2ECB" w:rsidR="00F60762">
        <w:rPr>
          <w:rFonts w:eastAsia="Times New Roman"/>
          <w:lang w:eastAsia="en-AU"/>
        </w:rPr>
        <w:t>emonstrate an understanding of the legislative process</w:t>
      </w:r>
    </w:p>
    <w:p w:rsidR="00587341" w:rsidP="003C6B26" w:rsidRDefault="00F50ED8" w14:paraId="1DDA4C1B" w14:textId="77777777">
      <w:pPr>
        <w:pStyle w:val="ListParagraph"/>
        <w:numPr>
          <w:ilvl w:val="0"/>
          <w:numId w:val="27"/>
        </w:numPr>
      </w:pPr>
      <w:r w:rsidRPr="007F2ECB">
        <w:rPr>
          <w:rFonts w:eastAsia="Times New Roman"/>
          <w:lang w:eastAsia="en-AU"/>
        </w:rPr>
        <w:t>e</w:t>
      </w:r>
      <w:r w:rsidRPr="007F2ECB" w:rsidR="00F60762">
        <w:rPr>
          <w:rFonts w:eastAsia="Times New Roman"/>
          <w:lang w:eastAsia="en-AU"/>
        </w:rPr>
        <w:t>xplain the budget process and the role of Senate Estimates</w:t>
      </w:r>
    </w:p>
    <w:p w:rsidR="00AF45D3" w:rsidP="007216A6" w:rsidRDefault="00AF45D3" w14:paraId="5AA65DAE" w14:textId="218BC1D8">
      <w:pPr>
        <w:pStyle w:val="Heading3"/>
      </w:pPr>
      <w:bookmarkStart w:name="_Briefing_and_Responding" w:id="26"/>
      <w:bookmarkEnd w:id="26"/>
      <w:r w:rsidRPr="00587341">
        <w:t xml:space="preserve">Briefing and Responding to APS Decision Makers - </w:t>
      </w:r>
      <w:r w:rsidR="00F60686">
        <w:t>P</w:t>
      </w:r>
      <w:r w:rsidRPr="00587341">
        <w:t>ractitioner</w:t>
      </w:r>
    </w:p>
    <w:p w:rsidRPr="006A33D9" w:rsidR="00AF45D3" w:rsidP="007216A6" w:rsidRDefault="00116A13" w14:paraId="3B64CD0E" w14:textId="77777777">
      <w:pPr>
        <w:pStyle w:val="Heading4"/>
      </w:pPr>
      <w:r>
        <w:t>Course</w:t>
      </w:r>
      <w:r w:rsidRPr="006A33D9" w:rsidR="00AF45D3">
        <w:t xml:space="preserve"> overview</w:t>
      </w:r>
    </w:p>
    <w:p w:rsidRPr="0031431C" w:rsidR="00AF45D3" w:rsidP="007F2ECB" w:rsidRDefault="00AF45D3" w14:paraId="251B5AB2" w14:textId="77777777">
      <w:pPr>
        <w:rPr>
          <w:rFonts w:eastAsia="Times New Roman" w:cs="Arial"/>
          <w:lang w:eastAsia="en-AU"/>
        </w:rPr>
      </w:pPr>
      <w:r w:rsidRPr="00814059">
        <w:t xml:space="preserve">This </w:t>
      </w:r>
      <w:r w:rsidR="00116A13">
        <w:t>Course</w:t>
      </w:r>
      <w:r w:rsidRPr="00814059">
        <w:t xml:space="preserve"> takes an in-depth look at decision-making and covers the skills required to design, develop and deliver a briefing. Understand the development and role of question time briefs, ministerial talking points for media engagements, ministerial advisor briefings, hot issues briefings, ministerial submissions and second </w:t>
      </w:r>
      <w:r w:rsidRPr="00814059">
        <w:t xml:space="preserve">reading speeches. Experience 'real-life' briefing scenarios that simulate the high-pressure and stakes of a government briefing. Learn effective briefing techniques and workshop approaches that build relationships with </w:t>
      </w:r>
      <w:r w:rsidRPr="0031431C">
        <w:rPr>
          <w:rFonts w:eastAsia="Times New Roman" w:cs="Arial"/>
          <w:lang w:eastAsia="en-AU"/>
        </w:rPr>
        <w:t>senior APS decision-makers, ministers and advisers.</w:t>
      </w:r>
    </w:p>
    <w:p w:rsidRPr="006A33D9" w:rsidR="00AF45D3" w:rsidP="007216A6" w:rsidRDefault="00AF45D3" w14:paraId="25731284" w14:textId="77777777">
      <w:pPr>
        <w:pStyle w:val="Heading4"/>
      </w:pPr>
      <w:r w:rsidRPr="006A33D9">
        <w:t>Participant benefits</w:t>
      </w:r>
    </w:p>
    <w:p w:rsidRPr="0074045F" w:rsidR="00AF45D3" w:rsidP="007F2ECB" w:rsidRDefault="00AF45D3" w14:paraId="4A9A201A" w14:textId="77777777">
      <w:pPr>
        <w:rPr>
          <w:rFonts w:eastAsia="Times New Roman"/>
          <w:lang w:eastAsia="en-AU"/>
        </w:rPr>
      </w:pPr>
      <w:r w:rsidRPr="0074045F">
        <w:rPr>
          <w:rFonts w:eastAsia="Times New Roman"/>
          <w:lang w:eastAsia="en-AU"/>
        </w:rPr>
        <w:t>On completion of this course, participants will be able to:</w:t>
      </w:r>
    </w:p>
    <w:p w:rsidR="00AF45D3" w:rsidP="003C6B26" w:rsidRDefault="00F50ED8" w14:paraId="15CE7098" w14:textId="5DDCE304">
      <w:pPr>
        <w:pStyle w:val="ListParagraph"/>
        <w:numPr>
          <w:ilvl w:val="0"/>
          <w:numId w:val="28"/>
        </w:numPr>
        <w:rPr>
          <w:rFonts w:eastAsia="Times New Roman"/>
          <w:lang w:eastAsia="en-AU"/>
        </w:rPr>
      </w:pPr>
      <w:r w:rsidRPr="007F2ECB">
        <w:rPr>
          <w:rFonts w:eastAsia="Times New Roman"/>
          <w:lang w:eastAsia="en-AU"/>
        </w:rPr>
        <w:t>l</w:t>
      </w:r>
      <w:r w:rsidRPr="007F2ECB" w:rsidR="00AF45D3">
        <w:rPr>
          <w:rFonts w:eastAsia="Times New Roman"/>
          <w:lang w:eastAsia="en-AU"/>
        </w:rPr>
        <w:t>earn the needs of APS decision-makers, ministers and advisers and ho</w:t>
      </w:r>
      <w:r w:rsidR="00A872DC">
        <w:rPr>
          <w:rFonts w:eastAsia="Times New Roman"/>
          <w:lang w:eastAsia="en-AU"/>
        </w:rPr>
        <w:t>w to manage those relationships</w:t>
      </w:r>
    </w:p>
    <w:p w:rsidRPr="007F2ECB" w:rsidR="00C105F4" w:rsidP="003C6B26" w:rsidRDefault="00F50ED8" w14:paraId="2BC24752" w14:textId="2868E7C8">
      <w:pPr>
        <w:pStyle w:val="ListParagraph"/>
        <w:numPr>
          <w:ilvl w:val="0"/>
          <w:numId w:val="28"/>
        </w:numPr>
        <w:rPr>
          <w:rFonts w:eastAsia="Times New Roman"/>
          <w:lang w:eastAsia="en-AU"/>
        </w:rPr>
      </w:pPr>
      <w:r w:rsidRPr="007F2ECB">
        <w:rPr>
          <w:rFonts w:eastAsia="Times New Roman"/>
          <w:lang w:eastAsia="en-AU"/>
        </w:rPr>
        <w:t>r</w:t>
      </w:r>
      <w:r w:rsidRPr="007F2ECB" w:rsidR="00AF45D3">
        <w:rPr>
          <w:rFonts w:eastAsia="Times New Roman"/>
          <w:lang w:eastAsia="en-AU"/>
        </w:rPr>
        <w:t xml:space="preserve">ecognise </w:t>
      </w:r>
      <w:r w:rsidR="00A872DC">
        <w:rPr>
          <w:rFonts w:eastAsia="Times New Roman"/>
          <w:lang w:eastAsia="en-AU"/>
        </w:rPr>
        <w:t>and present crucial information</w:t>
      </w:r>
    </w:p>
    <w:p w:rsidRPr="007F2ECB" w:rsidR="00AF45D3" w:rsidP="003C6B26" w:rsidRDefault="00F50ED8" w14:paraId="5736CEEF" w14:textId="77777777">
      <w:pPr>
        <w:pStyle w:val="ListParagraph"/>
        <w:numPr>
          <w:ilvl w:val="0"/>
          <w:numId w:val="28"/>
        </w:numPr>
        <w:rPr>
          <w:rFonts w:eastAsia="Times New Roman"/>
          <w:lang w:eastAsia="en-AU"/>
        </w:rPr>
      </w:pPr>
      <w:r w:rsidRPr="007F2ECB">
        <w:rPr>
          <w:rFonts w:eastAsia="Times New Roman"/>
          <w:lang w:eastAsia="en-AU"/>
        </w:rPr>
        <w:t>c</w:t>
      </w:r>
      <w:r w:rsidRPr="007F2ECB" w:rsidR="00AF45D3">
        <w:rPr>
          <w:rFonts w:eastAsia="Times New Roman"/>
          <w:lang w:eastAsia="en-AU"/>
        </w:rPr>
        <w:t>reate quality and</w:t>
      </w:r>
      <w:r w:rsidRPr="007F2ECB" w:rsidR="00C105F4">
        <w:rPr>
          <w:rFonts w:eastAsia="Times New Roman"/>
          <w:lang w:eastAsia="en-AU"/>
        </w:rPr>
        <w:t xml:space="preserve"> timely briefs in the workplace</w:t>
      </w:r>
    </w:p>
    <w:p w:rsidR="00AF45D3" w:rsidP="007216A6" w:rsidRDefault="0088292E" w14:paraId="3711C9CC" w14:textId="3EBE8E82">
      <w:pPr>
        <w:pStyle w:val="Heading2"/>
      </w:pPr>
      <w:bookmarkStart w:name="_Toc1360461341" w:id="27"/>
      <w:r>
        <w:t>Leadership and Management</w:t>
      </w:r>
      <w:r w:rsidR="007216A6">
        <w:t xml:space="preserve"> - </w:t>
      </w:r>
      <w:r w:rsidR="00F60686">
        <w:t>C</w:t>
      </w:r>
      <w:r w:rsidR="00AF45D3">
        <w:t>r</w:t>
      </w:r>
      <w:r w:rsidR="00F60686">
        <w:t>aft o</w:t>
      </w:r>
      <w:r w:rsidR="00AF45D3">
        <w:t>verview</w:t>
      </w:r>
      <w:bookmarkEnd w:id="27"/>
    </w:p>
    <w:p w:rsidRPr="009559B3" w:rsidR="00AF45D3" w:rsidP="007F2ECB" w:rsidRDefault="00AF45D3" w14:paraId="4077626A" w14:textId="77777777">
      <w:r w:rsidRPr="009559B3">
        <w:t>Effective leadership and management inspires a sense of purpose and drives high performance.</w:t>
      </w:r>
    </w:p>
    <w:p w:rsidR="003A29F9" w:rsidP="007F2ECB" w:rsidRDefault="00AF45D3" w14:paraId="3F07450A" w14:textId="77777777">
      <w:r w:rsidRPr="009559B3">
        <w:t>Leadership is demonstrated by action at all levels and enables others to achieve goals. APS leaders focus and continuously develop their skills in response to evolving challenges and complexity.</w:t>
      </w:r>
    </w:p>
    <w:p w:rsidR="003A29F9" w:rsidP="007F2ECB" w:rsidRDefault="003A29F9" w14:paraId="14F063E2" w14:textId="77777777">
      <w:r>
        <w:t xml:space="preserve">Managers use </w:t>
      </w:r>
      <w:r w:rsidRPr="009559B3">
        <w:t>formal authority and processes to ‘get things done’ in the right way. Effective management is critical to promot</w:t>
      </w:r>
      <w:r>
        <w:t>e</w:t>
      </w:r>
      <w:r w:rsidRPr="009559B3">
        <w:t xml:space="preserve"> high performance in the APS.</w:t>
      </w:r>
    </w:p>
    <w:p w:rsidRPr="009559B3" w:rsidR="00AF45D3" w:rsidP="007F2ECB" w:rsidRDefault="00AF45D3" w14:paraId="65348102" w14:textId="77777777">
      <w:r w:rsidRPr="009559B3">
        <w:t>Effective leaders must:</w:t>
      </w:r>
    </w:p>
    <w:p w:rsidRPr="007F2ECB" w:rsidR="00AF45D3" w:rsidP="003C6B26" w:rsidRDefault="00597814" w14:paraId="2A461480" w14:textId="77777777">
      <w:pPr>
        <w:pStyle w:val="ListParagraph"/>
        <w:numPr>
          <w:ilvl w:val="0"/>
          <w:numId w:val="29"/>
        </w:numPr>
        <w:rPr>
          <w:rFonts w:eastAsia="Times New Roman" w:cs="Arial"/>
          <w:lang w:eastAsia="en-AU"/>
        </w:rPr>
      </w:pPr>
      <w:r w:rsidRPr="007F2ECB">
        <w:rPr>
          <w:rFonts w:eastAsia="Times New Roman" w:cs="Arial"/>
          <w:lang w:eastAsia="en-AU"/>
        </w:rPr>
        <w:t>d</w:t>
      </w:r>
      <w:r w:rsidRPr="007F2ECB" w:rsidR="00AF45D3">
        <w:rPr>
          <w:rFonts w:eastAsia="Times New Roman" w:cs="Arial"/>
          <w:lang w:eastAsia="en-AU"/>
        </w:rPr>
        <w:t>emonstrate ethical leadership, leading for wellbeing and valuing diversity and inclusion</w:t>
      </w:r>
    </w:p>
    <w:p w:rsidRPr="007F2ECB" w:rsidR="00AF45D3" w:rsidP="003C6B26" w:rsidRDefault="00597814" w14:paraId="5D8D461E" w14:textId="77777777">
      <w:pPr>
        <w:pStyle w:val="ListParagraph"/>
        <w:numPr>
          <w:ilvl w:val="0"/>
          <w:numId w:val="29"/>
        </w:numPr>
        <w:rPr>
          <w:rFonts w:eastAsia="Times New Roman" w:cs="Arial"/>
          <w:lang w:eastAsia="en-AU"/>
        </w:rPr>
      </w:pPr>
      <w:r w:rsidRPr="007F2ECB">
        <w:rPr>
          <w:rFonts w:eastAsia="Times New Roman" w:cs="Arial"/>
          <w:lang w:eastAsia="en-AU"/>
        </w:rPr>
        <w:t>n</w:t>
      </w:r>
      <w:r w:rsidRPr="007F2ECB" w:rsidR="00AF45D3">
        <w:rPr>
          <w:rFonts w:eastAsia="Times New Roman" w:cs="Arial"/>
          <w:lang w:eastAsia="en-AU"/>
        </w:rPr>
        <w:t>avigate complexity within a strategic and political context to achieve positive outcomes</w:t>
      </w:r>
    </w:p>
    <w:p w:rsidRPr="007F2ECB" w:rsidR="00AF45D3" w:rsidP="003C6B26" w:rsidRDefault="00597814" w14:paraId="0FC7E204" w14:textId="77777777">
      <w:pPr>
        <w:pStyle w:val="ListParagraph"/>
        <w:numPr>
          <w:ilvl w:val="0"/>
          <w:numId w:val="29"/>
        </w:numPr>
        <w:rPr>
          <w:rFonts w:eastAsia="Times New Roman" w:cs="Arial"/>
          <w:lang w:eastAsia="en-AU"/>
        </w:rPr>
      </w:pPr>
      <w:r w:rsidRPr="007F2ECB">
        <w:rPr>
          <w:rFonts w:eastAsia="Times New Roman" w:cs="Arial"/>
          <w:lang w:eastAsia="en-AU"/>
        </w:rPr>
        <w:t>s</w:t>
      </w:r>
      <w:r w:rsidRPr="007F2ECB" w:rsidR="00AF45D3">
        <w:rPr>
          <w:rFonts w:eastAsia="Times New Roman" w:cs="Arial"/>
          <w:lang w:eastAsia="en-AU"/>
        </w:rPr>
        <w:t>can the horizon for emerging trends, identify opportunities and challenges and inspir</w:t>
      </w:r>
      <w:r w:rsidRPr="007F2ECB" w:rsidR="002D68EE">
        <w:rPr>
          <w:rFonts w:eastAsia="Times New Roman" w:cs="Arial"/>
          <w:lang w:eastAsia="en-AU"/>
        </w:rPr>
        <w:t>e</w:t>
      </w:r>
      <w:r w:rsidRPr="007F2ECB" w:rsidR="00AF45D3">
        <w:rPr>
          <w:rFonts w:eastAsia="Times New Roman" w:cs="Arial"/>
          <w:lang w:eastAsia="en-AU"/>
        </w:rPr>
        <w:t xml:space="preserve"> a collective purpose</w:t>
      </w:r>
    </w:p>
    <w:p w:rsidRPr="007F2ECB" w:rsidR="00AF45D3" w:rsidP="003C6B26" w:rsidRDefault="00597814" w14:paraId="02366343" w14:textId="77777777">
      <w:pPr>
        <w:pStyle w:val="ListParagraph"/>
        <w:numPr>
          <w:ilvl w:val="0"/>
          <w:numId w:val="29"/>
        </w:numPr>
        <w:rPr>
          <w:rFonts w:eastAsia="Times New Roman" w:cs="Arial"/>
          <w:lang w:eastAsia="en-AU"/>
        </w:rPr>
      </w:pPr>
      <w:r w:rsidRPr="007F2ECB">
        <w:rPr>
          <w:rFonts w:eastAsia="Times New Roman" w:cs="Arial"/>
          <w:lang w:eastAsia="en-AU"/>
        </w:rPr>
        <w:t>s</w:t>
      </w:r>
      <w:r w:rsidRPr="007F2ECB" w:rsidR="00AF45D3">
        <w:rPr>
          <w:rFonts w:eastAsia="Times New Roman" w:cs="Arial"/>
          <w:lang w:eastAsia="en-AU"/>
        </w:rPr>
        <w:t xml:space="preserve">kilfully influence stakeholders to ensure </w:t>
      </w:r>
      <w:r w:rsidRPr="007F2ECB" w:rsidR="002D68EE">
        <w:rPr>
          <w:rFonts w:eastAsia="Times New Roman" w:cs="Arial"/>
          <w:lang w:eastAsia="en-AU"/>
        </w:rPr>
        <w:t xml:space="preserve">productive </w:t>
      </w:r>
      <w:r w:rsidRPr="007F2ECB" w:rsidR="00AF45D3">
        <w:rPr>
          <w:rFonts w:eastAsia="Times New Roman" w:cs="Arial"/>
          <w:lang w:eastAsia="en-AU"/>
        </w:rPr>
        <w:t xml:space="preserve">relationships </w:t>
      </w:r>
    </w:p>
    <w:p w:rsidRPr="007F2ECB" w:rsidR="00AF45D3" w:rsidP="003C6B26" w:rsidRDefault="00597814" w14:paraId="7B8AB077" w14:textId="77777777">
      <w:pPr>
        <w:pStyle w:val="ListParagraph"/>
        <w:numPr>
          <w:ilvl w:val="0"/>
          <w:numId w:val="29"/>
        </w:numPr>
        <w:rPr>
          <w:rFonts w:eastAsia="Times New Roman" w:cs="Arial"/>
          <w:lang w:eastAsia="en-AU"/>
        </w:rPr>
      </w:pPr>
      <w:r w:rsidRPr="007F2ECB">
        <w:rPr>
          <w:rFonts w:eastAsia="Times New Roman" w:cs="Arial"/>
          <w:lang w:eastAsia="en-AU"/>
        </w:rPr>
        <w:t>p</w:t>
      </w:r>
      <w:r w:rsidRPr="007F2ECB" w:rsidR="00AF45D3">
        <w:rPr>
          <w:rFonts w:eastAsia="Times New Roman" w:cs="Arial"/>
          <w:lang w:eastAsia="en-AU"/>
        </w:rPr>
        <w:t xml:space="preserve">rovide </w:t>
      </w:r>
      <w:r w:rsidRPr="007F2ECB" w:rsidR="002D68EE">
        <w:rPr>
          <w:rFonts w:eastAsia="Times New Roman" w:cs="Arial"/>
          <w:lang w:eastAsia="en-AU"/>
        </w:rPr>
        <w:t xml:space="preserve">honest </w:t>
      </w:r>
      <w:r w:rsidRPr="007F2ECB" w:rsidR="00AF45D3">
        <w:rPr>
          <w:rFonts w:eastAsia="Times New Roman" w:cs="Arial"/>
          <w:lang w:eastAsia="en-AU"/>
        </w:rPr>
        <w:t xml:space="preserve">and fearless advice to create integrity </w:t>
      </w:r>
      <w:r w:rsidRPr="007F2ECB" w:rsidR="005D119A">
        <w:rPr>
          <w:rFonts w:eastAsia="Times New Roman" w:cs="Arial"/>
          <w:lang w:eastAsia="en-AU"/>
        </w:rPr>
        <w:t xml:space="preserve">within </w:t>
      </w:r>
      <w:r w:rsidRPr="007F2ECB" w:rsidR="00AF45D3">
        <w:rPr>
          <w:rFonts w:eastAsia="Times New Roman" w:cs="Arial"/>
          <w:lang w:eastAsia="en-AU"/>
        </w:rPr>
        <w:t>service</w:t>
      </w:r>
    </w:p>
    <w:p w:rsidR="00AF45D3" w:rsidP="007216A6" w:rsidRDefault="00AF45D3" w14:paraId="12A0CF1B" w14:textId="77777777">
      <w:pPr>
        <w:pStyle w:val="Heading3"/>
      </w:pPr>
      <w:bookmarkStart w:name="_Building_and_Leading" w:id="28"/>
      <w:bookmarkEnd w:id="28"/>
      <w:r>
        <w:t>Building and Leading High Performing Teams - Foundation</w:t>
      </w:r>
    </w:p>
    <w:p w:rsidRPr="006A33D9" w:rsidR="00AF45D3" w:rsidP="007216A6" w:rsidRDefault="00116A13" w14:paraId="3E35EB64" w14:textId="77777777">
      <w:pPr>
        <w:pStyle w:val="Heading4"/>
      </w:pPr>
      <w:r>
        <w:t>Course</w:t>
      </w:r>
      <w:r w:rsidRPr="006A33D9" w:rsidR="00AF45D3">
        <w:t xml:space="preserve"> overview</w:t>
      </w:r>
    </w:p>
    <w:p w:rsidRPr="009559B3" w:rsidR="00AF45D3" w:rsidP="007F2ECB" w:rsidRDefault="00AF45D3" w14:paraId="35943817" w14:textId="77777777">
      <w:pPr>
        <w:rPr>
          <w:shd w:val="clear" w:color="auto" w:fill="FFFFFF"/>
        </w:rPr>
      </w:pPr>
      <w:r w:rsidRPr="009559B3">
        <w:rPr>
          <w:shd w:val="clear" w:color="auto" w:fill="FFFFFF"/>
        </w:rPr>
        <w:t>This course helps managers create and maintain high-performing teams where work is aligned with government priorities. Learn how to analyse and describe high-performing teams, identify the enablers and barriers, and explain the management practices required. Examine team strengths and areas for improvement and plan pathways to build a high-performance culture in the workplace. Benefit from meeting and sharing thoughts, experiences and ideas about building and leading high-performing teams with other managers.</w:t>
      </w:r>
    </w:p>
    <w:p w:rsidRPr="007216A6" w:rsidR="00AF45D3" w:rsidP="007216A6" w:rsidRDefault="00AF45D3" w14:paraId="12389F41" w14:textId="77777777">
      <w:pPr>
        <w:pStyle w:val="Heading4"/>
      </w:pPr>
      <w:r w:rsidRPr="007216A6">
        <w:t>Participant benefits</w:t>
      </w:r>
    </w:p>
    <w:p w:rsidRPr="0074045F" w:rsidR="00AF45D3" w:rsidP="007F2ECB" w:rsidRDefault="00AF45D3" w14:paraId="21422C60" w14:textId="77777777">
      <w:pPr>
        <w:rPr>
          <w:rFonts w:eastAsia="Times New Roman"/>
          <w:lang w:eastAsia="en-AU"/>
        </w:rPr>
      </w:pPr>
      <w:r w:rsidRPr="0074045F">
        <w:rPr>
          <w:rFonts w:eastAsia="Times New Roman"/>
          <w:lang w:eastAsia="en-AU"/>
        </w:rPr>
        <w:t>On completion of this course, participants will be able to:</w:t>
      </w:r>
    </w:p>
    <w:p w:rsidRPr="007F2ECB" w:rsidR="00AF45D3" w:rsidP="003C6B26" w:rsidRDefault="00597814" w14:paraId="02AD155A" w14:textId="77777777">
      <w:pPr>
        <w:pStyle w:val="ListParagraph"/>
        <w:numPr>
          <w:ilvl w:val="0"/>
          <w:numId w:val="30"/>
        </w:numPr>
        <w:rPr>
          <w:rFonts w:eastAsia="Times New Roman"/>
          <w:lang w:eastAsia="en-AU"/>
        </w:rPr>
      </w:pPr>
      <w:r w:rsidRPr="007F2ECB">
        <w:rPr>
          <w:rFonts w:eastAsia="Times New Roman"/>
          <w:lang w:eastAsia="en-AU"/>
        </w:rPr>
        <w:t>a</w:t>
      </w:r>
      <w:r w:rsidRPr="007F2ECB" w:rsidR="00AF45D3">
        <w:rPr>
          <w:rFonts w:eastAsia="Times New Roman"/>
          <w:lang w:eastAsia="en-AU"/>
        </w:rPr>
        <w:t>nalyse and describe the business imperative for having a high-performing team in the APS</w:t>
      </w:r>
    </w:p>
    <w:p w:rsidRPr="007F2ECB" w:rsidR="00AF45D3" w:rsidP="003C6B26" w:rsidRDefault="00597814" w14:paraId="4518D332" w14:textId="77777777">
      <w:pPr>
        <w:pStyle w:val="ListParagraph"/>
        <w:numPr>
          <w:ilvl w:val="0"/>
          <w:numId w:val="30"/>
        </w:numPr>
        <w:rPr>
          <w:rFonts w:eastAsia="Times New Roman"/>
          <w:lang w:eastAsia="en-AU"/>
        </w:rPr>
      </w:pPr>
      <w:r w:rsidRPr="007F2ECB">
        <w:rPr>
          <w:rFonts w:eastAsia="Times New Roman"/>
          <w:lang w:eastAsia="en-AU"/>
        </w:rPr>
        <w:t>d</w:t>
      </w:r>
      <w:r w:rsidRPr="007F2ECB" w:rsidR="00AF45D3">
        <w:rPr>
          <w:rFonts w:eastAsia="Times New Roman"/>
          <w:lang w:eastAsia="en-AU"/>
        </w:rPr>
        <w:t>escribe the characteristics of a high-performing team and how they translate to your team</w:t>
      </w:r>
    </w:p>
    <w:p w:rsidRPr="007F2ECB" w:rsidR="00AF45D3" w:rsidP="003C6B26" w:rsidRDefault="00597814" w14:paraId="646AF32A" w14:textId="77777777">
      <w:pPr>
        <w:pStyle w:val="ListParagraph"/>
        <w:numPr>
          <w:ilvl w:val="0"/>
          <w:numId w:val="30"/>
        </w:numPr>
        <w:rPr>
          <w:rFonts w:eastAsia="Times New Roman"/>
          <w:lang w:eastAsia="en-AU"/>
        </w:rPr>
      </w:pPr>
      <w:r w:rsidRPr="007F2ECB">
        <w:rPr>
          <w:rFonts w:eastAsia="Times New Roman"/>
          <w:lang w:eastAsia="en-AU"/>
        </w:rPr>
        <w:t>a</w:t>
      </w:r>
      <w:r w:rsidRPr="007F2ECB" w:rsidR="00AF45D3">
        <w:rPr>
          <w:rFonts w:eastAsia="Times New Roman"/>
          <w:lang w:eastAsia="en-AU"/>
        </w:rPr>
        <w:t>ssess and plan your team’s pathway to being a high-performing team</w:t>
      </w:r>
    </w:p>
    <w:p w:rsidRPr="007F2ECB" w:rsidR="00AF45D3" w:rsidP="003C6B26" w:rsidRDefault="00597814" w14:paraId="75FF8678" w14:textId="77777777">
      <w:pPr>
        <w:pStyle w:val="ListParagraph"/>
        <w:numPr>
          <w:ilvl w:val="0"/>
          <w:numId w:val="30"/>
        </w:numPr>
        <w:rPr>
          <w:rFonts w:eastAsia="Times New Roman"/>
          <w:lang w:eastAsia="en-AU"/>
        </w:rPr>
      </w:pPr>
      <w:r w:rsidRPr="007F2ECB">
        <w:rPr>
          <w:rFonts w:eastAsia="Times New Roman"/>
          <w:lang w:eastAsia="en-AU"/>
        </w:rPr>
        <w:t>i</w:t>
      </w:r>
      <w:r w:rsidRPr="007F2ECB" w:rsidR="00AF45D3">
        <w:rPr>
          <w:rFonts w:eastAsia="Times New Roman"/>
          <w:lang w:eastAsia="en-AU"/>
        </w:rPr>
        <w:t>dentify management practices that you can adopt to build a high-performing team</w:t>
      </w:r>
    </w:p>
    <w:p w:rsidRPr="000669C0" w:rsidR="00AF45D3" w:rsidP="007216A6" w:rsidRDefault="00AF45D3" w14:paraId="66D69F3B" w14:textId="77777777">
      <w:pPr>
        <w:pStyle w:val="Heading3"/>
      </w:pPr>
      <w:bookmarkStart w:name="_Coaching_and_Developing" w:id="29"/>
      <w:bookmarkEnd w:id="29"/>
      <w:r>
        <w:t>Coaching and Developing Others - Foundation</w:t>
      </w:r>
    </w:p>
    <w:p w:rsidRPr="006A33D9" w:rsidR="00AF45D3" w:rsidP="007216A6" w:rsidRDefault="00116A13" w14:paraId="52A77B2A" w14:textId="77777777">
      <w:pPr>
        <w:pStyle w:val="Heading4"/>
      </w:pPr>
      <w:r>
        <w:t>Course</w:t>
      </w:r>
      <w:r w:rsidRPr="006A33D9" w:rsidR="00AF45D3">
        <w:t xml:space="preserve"> overview</w:t>
      </w:r>
    </w:p>
    <w:p w:rsidRPr="009559B3" w:rsidR="00AF45D3" w:rsidP="000165DB" w:rsidRDefault="00AF45D3" w14:paraId="7E2CE733" w14:textId="77777777">
      <w:pPr>
        <w:spacing w:line="276" w:lineRule="auto"/>
        <w:rPr>
          <w:shd w:val="clear" w:color="auto" w:fill="FFFFFF"/>
        </w:rPr>
      </w:pPr>
      <w:r w:rsidRPr="009559B3">
        <w:rPr>
          <w:shd w:val="clear" w:color="auto" w:fill="FFFFFF"/>
        </w:rPr>
        <w:t>This course is designed to improve the way APS employees coach and manage others so they can deliver improved outcomes, ultimately resulting in higher APS productivity.</w:t>
      </w:r>
    </w:p>
    <w:p w:rsidRPr="006A33D9" w:rsidR="00AF45D3" w:rsidP="007216A6" w:rsidRDefault="00AF45D3" w14:paraId="1BAE93C7" w14:textId="77777777">
      <w:pPr>
        <w:pStyle w:val="Heading4"/>
      </w:pPr>
      <w:r w:rsidRPr="006A33D9">
        <w:t>Participant benefits</w:t>
      </w:r>
    </w:p>
    <w:p w:rsidRPr="0074045F" w:rsidR="00AF45D3" w:rsidP="007F2ECB" w:rsidRDefault="00AF45D3" w14:paraId="136803B3" w14:textId="77777777">
      <w:pPr>
        <w:rPr>
          <w:rFonts w:eastAsia="Times New Roman"/>
          <w:lang w:eastAsia="en-AU"/>
        </w:rPr>
      </w:pPr>
      <w:r w:rsidRPr="0074045F">
        <w:rPr>
          <w:rFonts w:eastAsia="Times New Roman"/>
          <w:lang w:eastAsia="en-AU"/>
        </w:rPr>
        <w:t>On completion of this course, participants will be able to:</w:t>
      </w:r>
    </w:p>
    <w:p w:rsidRPr="007F2ECB" w:rsidR="00AF45D3" w:rsidP="003C6B26" w:rsidRDefault="004E0418" w14:paraId="1862ABAB" w14:textId="77777777">
      <w:pPr>
        <w:pStyle w:val="ListParagraph"/>
        <w:numPr>
          <w:ilvl w:val="0"/>
          <w:numId w:val="31"/>
        </w:numPr>
        <w:rPr>
          <w:rFonts w:eastAsia="Times New Roman"/>
          <w:lang w:eastAsia="en-AU"/>
        </w:rPr>
      </w:pPr>
      <w:r w:rsidRPr="007F2ECB">
        <w:rPr>
          <w:rFonts w:eastAsia="Times New Roman"/>
          <w:lang w:eastAsia="en-AU"/>
        </w:rPr>
        <w:t>d</w:t>
      </w:r>
      <w:r w:rsidRPr="007F2ECB" w:rsidR="00AF45D3">
        <w:rPr>
          <w:rFonts w:eastAsia="Times New Roman"/>
          <w:lang w:eastAsia="en-AU"/>
        </w:rPr>
        <w:t>evelop individuals and teams, using a variety of coaching tools and methods, to better achieve organisational outcomes</w:t>
      </w:r>
    </w:p>
    <w:p w:rsidRPr="007F2ECB" w:rsidR="000669C0" w:rsidP="003C6B26" w:rsidRDefault="004E0418" w14:paraId="1C607718" w14:textId="77777777">
      <w:pPr>
        <w:pStyle w:val="ListParagraph"/>
        <w:numPr>
          <w:ilvl w:val="0"/>
          <w:numId w:val="31"/>
        </w:numPr>
        <w:rPr>
          <w:rFonts w:eastAsia="Times New Roman"/>
          <w:lang w:eastAsia="en-AU"/>
        </w:rPr>
      </w:pPr>
      <w:r w:rsidRPr="007F2ECB">
        <w:rPr>
          <w:rFonts w:eastAsia="Times New Roman"/>
          <w:lang w:eastAsia="en-AU"/>
        </w:rPr>
        <w:t>u</w:t>
      </w:r>
      <w:r w:rsidRPr="007F2ECB" w:rsidR="00AF45D3">
        <w:rPr>
          <w:rFonts w:eastAsia="Times New Roman"/>
          <w:lang w:eastAsia="en-AU"/>
        </w:rPr>
        <w:t>se coaching techniques to create an engaged and high performing workplace</w:t>
      </w:r>
    </w:p>
    <w:p w:rsidR="000E4458" w:rsidP="007216A6" w:rsidRDefault="000E4458" w14:paraId="3BC5A17F" w14:textId="77777777">
      <w:pPr>
        <w:pStyle w:val="Heading3"/>
        <w:rPr>
          <w:rFonts w:eastAsia="Times New Roman"/>
          <w:noProof/>
          <w:lang w:eastAsia="en-AU"/>
        </w:rPr>
      </w:pPr>
      <w:bookmarkStart w:name="_Managing_Remote_Teams" w:id="30"/>
      <w:bookmarkStart w:name="_Conflict_Resolution" w:id="31"/>
      <w:bookmarkEnd w:id="30"/>
      <w:bookmarkEnd w:id="31"/>
      <w:r>
        <w:rPr>
          <w:rFonts w:eastAsia="Times New Roman"/>
          <w:noProof/>
          <w:lang w:eastAsia="en-AU"/>
        </w:rPr>
        <w:t>Conflict Resolution</w:t>
      </w:r>
      <w:r w:rsidRPr="006A0791">
        <w:rPr>
          <w:rFonts w:eastAsia="Times New Roman"/>
          <w:noProof/>
          <w:lang w:eastAsia="en-AU"/>
        </w:rPr>
        <w:t xml:space="preserve">  </w:t>
      </w:r>
    </w:p>
    <w:p w:rsidRPr="006A33D9" w:rsidR="000E4458" w:rsidP="000E4458" w:rsidRDefault="000E4458" w14:paraId="27D14D72" w14:textId="77777777">
      <w:pPr>
        <w:pStyle w:val="Heading4"/>
      </w:pPr>
      <w:r>
        <w:t>Course</w:t>
      </w:r>
      <w:r w:rsidRPr="006A33D9">
        <w:t xml:space="preserve"> overview</w:t>
      </w:r>
    </w:p>
    <w:p w:rsidRPr="00F478E4" w:rsidR="00B70C69" w:rsidP="00B70C69" w:rsidRDefault="00B70C69" w14:paraId="56705981" w14:textId="77777777">
      <w:pPr>
        <w:pStyle w:val="NormalWeb"/>
        <w:spacing w:before="0" w:beforeAutospacing="0" w:after="0" w:afterAutospacing="0"/>
        <w:rPr>
          <w:rFonts w:ascii="Arial" w:hAnsi="Arial" w:eastAsiaTheme="minorEastAsia" w:cstheme="minorBidi"/>
          <w:sz w:val="20"/>
          <w:szCs w:val="21"/>
          <w:shd w:val="clear" w:color="auto" w:fill="FFFFFF"/>
          <w:lang w:eastAsia="en-US"/>
        </w:rPr>
      </w:pPr>
      <w:r w:rsidRPr="00F478E4">
        <w:rPr>
          <w:rFonts w:ascii="Arial" w:hAnsi="Arial" w:eastAsiaTheme="minorEastAsia" w:cstheme="minorBidi"/>
          <w:sz w:val="20"/>
          <w:szCs w:val="21"/>
          <w:shd w:val="clear" w:color="auto" w:fill="FFFFFF"/>
          <w:lang w:eastAsia="en-US"/>
        </w:rPr>
        <w:t>This program teaches the skills to respond to workplace and organisational conflict. This practical skills-based program explores the causes of workplace conflict, ways to identify and address the early signs, tools to reduce anxiety and talk skilfully about difficult issues and behaviours in a professional and resilient manner.</w:t>
      </w:r>
    </w:p>
    <w:p w:rsidRPr="006A33D9" w:rsidR="000E4458" w:rsidP="000E4458" w:rsidRDefault="000E4458" w14:paraId="1E7FE6C0" w14:textId="77777777">
      <w:pPr>
        <w:pStyle w:val="Heading4"/>
      </w:pPr>
      <w:r w:rsidRPr="006A33D9">
        <w:t>Participant benefits</w:t>
      </w:r>
    </w:p>
    <w:p w:rsidRPr="00F478E4" w:rsidR="00B70C69" w:rsidP="000165DB" w:rsidRDefault="00B70C69" w14:paraId="1F427CED" w14:textId="301B5D53">
      <w:pPr>
        <w:numPr>
          <w:ilvl w:val="0"/>
          <w:numId w:val="39"/>
        </w:numPr>
        <w:spacing w:after="0" w:line="276" w:lineRule="auto"/>
        <w:ind w:left="540"/>
        <w:textAlignment w:val="center"/>
        <w:rPr>
          <w:rFonts w:eastAsia="Times New Roman"/>
          <w:lang w:eastAsia="en-AU"/>
        </w:rPr>
      </w:pPr>
      <w:bookmarkStart w:name="_Conflict_Resolution_for" w:id="32"/>
      <w:bookmarkEnd w:id="32"/>
      <w:r w:rsidRPr="00F478E4">
        <w:rPr>
          <w:rFonts w:eastAsia="Times New Roman"/>
          <w:lang w:eastAsia="en-AU"/>
        </w:rPr>
        <w:t>Have increased self-awareness around conflict and enhanced personal skill of self-regulation (managing onese</w:t>
      </w:r>
      <w:r w:rsidR="000165DB">
        <w:rPr>
          <w:rFonts w:eastAsia="Times New Roman"/>
          <w:lang w:eastAsia="en-AU"/>
        </w:rPr>
        <w:t>lf)</w:t>
      </w:r>
    </w:p>
    <w:p w:rsidRPr="00F478E4" w:rsidR="00B70C69" w:rsidP="000165DB" w:rsidRDefault="00B70C69" w14:paraId="54BF6630" w14:textId="64009355">
      <w:pPr>
        <w:numPr>
          <w:ilvl w:val="0"/>
          <w:numId w:val="39"/>
        </w:numPr>
        <w:spacing w:after="0" w:line="276" w:lineRule="auto"/>
        <w:ind w:left="540"/>
        <w:textAlignment w:val="center"/>
        <w:rPr>
          <w:rFonts w:eastAsia="Times New Roman"/>
          <w:lang w:eastAsia="en-AU"/>
        </w:rPr>
      </w:pPr>
      <w:r w:rsidRPr="00F478E4">
        <w:rPr>
          <w:rFonts w:eastAsia="Times New Roman"/>
          <w:lang w:eastAsia="en-AU"/>
        </w:rPr>
        <w:t xml:space="preserve">Be able to respond to conflict to </w:t>
      </w:r>
      <w:r w:rsidR="000165DB">
        <w:rPr>
          <w:rFonts w:eastAsia="Times New Roman"/>
          <w:lang w:eastAsia="en-AU"/>
        </w:rPr>
        <w:t>create choice rather than react</w:t>
      </w:r>
    </w:p>
    <w:p w:rsidRPr="00F478E4" w:rsidR="00B70C69" w:rsidP="000165DB" w:rsidRDefault="00B70C69" w14:paraId="4DC03453" w14:textId="30E27E87">
      <w:pPr>
        <w:numPr>
          <w:ilvl w:val="0"/>
          <w:numId w:val="39"/>
        </w:numPr>
        <w:spacing w:after="0" w:line="276" w:lineRule="auto"/>
        <w:ind w:left="540"/>
        <w:textAlignment w:val="center"/>
        <w:rPr>
          <w:rFonts w:eastAsia="Times New Roman"/>
          <w:lang w:eastAsia="en-AU"/>
        </w:rPr>
      </w:pPr>
      <w:r w:rsidRPr="00F478E4">
        <w:rPr>
          <w:rFonts w:eastAsia="Times New Roman"/>
          <w:lang w:eastAsia="en-AU"/>
        </w:rPr>
        <w:t>Be able to promote a collaborative</w:t>
      </w:r>
      <w:r w:rsidR="000165DB">
        <w:rPr>
          <w:rFonts w:eastAsia="Times New Roman"/>
          <w:lang w:eastAsia="en-AU"/>
        </w:rPr>
        <w:t xml:space="preserve"> approach to resolving conflict</w:t>
      </w:r>
    </w:p>
    <w:p w:rsidRPr="00F478E4" w:rsidR="00B70C69" w:rsidP="000165DB" w:rsidRDefault="00B70C69" w14:paraId="61A43BC7" w14:textId="6A416FC2">
      <w:pPr>
        <w:numPr>
          <w:ilvl w:val="0"/>
          <w:numId w:val="39"/>
        </w:numPr>
        <w:spacing w:after="0" w:line="276" w:lineRule="auto"/>
        <w:ind w:left="540"/>
        <w:textAlignment w:val="center"/>
        <w:rPr>
          <w:rFonts w:eastAsia="Times New Roman"/>
          <w:lang w:eastAsia="en-AU"/>
        </w:rPr>
      </w:pPr>
      <w:r w:rsidRPr="00F478E4">
        <w:rPr>
          <w:rFonts w:eastAsia="Times New Roman"/>
          <w:lang w:eastAsia="en-AU"/>
        </w:rPr>
        <w:t>Be able to influence others by m</w:t>
      </w:r>
      <w:r w:rsidR="000165DB">
        <w:rPr>
          <w:rFonts w:eastAsia="Times New Roman"/>
          <w:lang w:eastAsia="en-AU"/>
        </w:rPr>
        <w:t>odelling a non-anxious response</w:t>
      </w:r>
    </w:p>
    <w:p w:rsidRPr="00F478E4" w:rsidR="00B70C69" w:rsidP="000165DB" w:rsidRDefault="00B70C69" w14:paraId="74962325" w14:textId="1B48DC65">
      <w:pPr>
        <w:numPr>
          <w:ilvl w:val="0"/>
          <w:numId w:val="39"/>
        </w:numPr>
        <w:spacing w:after="0" w:line="276" w:lineRule="auto"/>
        <w:ind w:left="540"/>
        <w:textAlignment w:val="center"/>
        <w:rPr>
          <w:rFonts w:eastAsia="Times New Roman"/>
          <w:lang w:eastAsia="en-AU"/>
        </w:rPr>
      </w:pPr>
      <w:r w:rsidRPr="00F478E4">
        <w:rPr>
          <w:rFonts w:eastAsia="Times New Roman"/>
          <w:lang w:eastAsia="en-AU"/>
        </w:rPr>
        <w:t>Promote a productive workplace that encourages respe</w:t>
      </w:r>
      <w:r w:rsidR="000165DB">
        <w:rPr>
          <w:rFonts w:eastAsia="Times New Roman"/>
          <w:lang w:eastAsia="en-AU"/>
        </w:rPr>
        <w:t>ctful relationships</w:t>
      </w:r>
    </w:p>
    <w:p w:rsidRPr="009559B3" w:rsidR="00B70C69" w:rsidP="00B70C69" w:rsidRDefault="00B70C69" w14:paraId="5CEB61EE" w14:textId="77777777">
      <w:pPr>
        <w:tabs>
          <w:tab w:val="left" w:pos="3260"/>
        </w:tabs>
        <w:rPr>
          <w:rFonts w:cs="Arial"/>
          <w:sz w:val="18"/>
          <w:shd w:val="clear" w:color="auto" w:fill="FFFFFF"/>
        </w:rPr>
      </w:pPr>
    </w:p>
    <w:p w:rsidR="000E4458" w:rsidP="00D976D2" w:rsidRDefault="000E4458" w14:paraId="2BC4170A" w14:textId="30CBD31A">
      <w:pPr>
        <w:pStyle w:val="Heading3"/>
        <w:rPr>
          <w:rFonts w:eastAsia="Times New Roman"/>
          <w:noProof/>
          <w:lang w:eastAsia="en-AU"/>
        </w:rPr>
      </w:pPr>
      <w:r w:rsidRPr="00617F71">
        <w:rPr>
          <w:rFonts w:eastAsia="Times New Roman"/>
          <w:noProof/>
          <w:lang w:eastAsia="en-AU"/>
        </w:rPr>
        <w:t>Conflict Resolution for Managers</w:t>
      </w:r>
    </w:p>
    <w:p w:rsidRPr="006A33D9" w:rsidR="00D976D2" w:rsidP="00D976D2" w:rsidRDefault="00D976D2" w14:paraId="1CB49275" w14:textId="77777777">
      <w:pPr>
        <w:pStyle w:val="Heading4"/>
      </w:pPr>
      <w:r>
        <w:t>Course</w:t>
      </w:r>
      <w:r w:rsidRPr="006A33D9">
        <w:t xml:space="preserve"> overview</w:t>
      </w:r>
    </w:p>
    <w:p w:rsidRPr="00F478E4" w:rsidR="00D976D2" w:rsidP="00F60686" w:rsidRDefault="00B70C69" w14:paraId="56635257" w14:textId="1E3A8AA8">
      <w:pPr>
        <w:pStyle w:val="NormalWeb"/>
        <w:spacing w:before="0" w:beforeAutospacing="0" w:after="0" w:afterAutospacing="0" w:line="276" w:lineRule="auto"/>
        <w:rPr>
          <w:rFonts w:ascii="Arial" w:hAnsi="Arial" w:eastAsiaTheme="minorEastAsia" w:cstheme="minorBidi"/>
          <w:sz w:val="20"/>
          <w:szCs w:val="21"/>
          <w:shd w:val="clear" w:color="auto" w:fill="FFFFFF"/>
          <w:lang w:eastAsia="en-US"/>
        </w:rPr>
      </w:pPr>
      <w:r w:rsidRPr="00F478E4">
        <w:rPr>
          <w:rFonts w:ascii="Arial" w:hAnsi="Arial" w:eastAsiaTheme="minorEastAsia" w:cstheme="minorBidi"/>
          <w:sz w:val="20"/>
          <w:szCs w:val="21"/>
          <w:shd w:val="clear" w:color="auto" w:fill="FFFFFF"/>
          <w:lang w:eastAsia="en-US"/>
        </w:rPr>
        <w:t>This program teaches the skills to respond to workplace and organisational conflict as a manager, including the tools to coach and support others. This practical skills-based program explores the causes of workplace conflict, ways to identify and address the early signs, tools to reduce anxiety and talk skilfully about difficult issues and behaviours in a professional and resilient manner.</w:t>
      </w:r>
    </w:p>
    <w:p w:rsidRPr="000E4458" w:rsidR="000E4458" w:rsidP="007F2ECB" w:rsidRDefault="00D976D2" w14:paraId="3B5ACA84" w14:textId="70A67BDE">
      <w:pPr>
        <w:pStyle w:val="Heading4"/>
      </w:pPr>
      <w:r w:rsidRPr="006A33D9">
        <w:t>Participant benefits</w:t>
      </w:r>
    </w:p>
    <w:p w:rsidRPr="003F6FD8" w:rsidR="003F6FD8" w:rsidP="00F60686" w:rsidRDefault="003F6FD8" w14:paraId="185BF792" w14:textId="3E07D961">
      <w:pPr>
        <w:shd w:val="clear" w:color="auto" w:fill="FFFFFF"/>
        <w:spacing w:after="150" w:line="276" w:lineRule="auto"/>
        <w:rPr>
          <w:rFonts w:eastAsia="Times New Roman" w:cs="Arial"/>
          <w:szCs w:val="22"/>
          <w:lang w:eastAsia="en-AU"/>
        </w:rPr>
      </w:pPr>
      <w:r w:rsidRPr="00EA7B99">
        <w:rPr>
          <w:rFonts w:eastAsia="Times New Roman" w:cs="Arial"/>
          <w:szCs w:val="22"/>
          <w:lang w:eastAsia="en-AU"/>
        </w:rPr>
        <w:t>On completion of this course, participants will</w:t>
      </w:r>
      <w:r w:rsidR="000165DB">
        <w:rPr>
          <w:rFonts w:eastAsia="Times New Roman" w:cs="Arial"/>
          <w:szCs w:val="22"/>
          <w:lang w:eastAsia="en-AU"/>
        </w:rPr>
        <w:t>:</w:t>
      </w:r>
    </w:p>
    <w:p w:rsidRPr="00F478E4" w:rsidR="00B70C69" w:rsidP="00F60686" w:rsidRDefault="000165DB" w14:paraId="581EF05A" w14:textId="048CDB2E">
      <w:pPr>
        <w:numPr>
          <w:ilvl w:val="0"/>
          <w:numId w:val="40"/>
        </w:numPr>
        <w:spacing w:after="0" w:line="276" w:lineRule="auto"/>
        <w:ind w:left="540"/>
        <w:textAlignment w:val="center"/>
        <w:rPr>
          <w:rFonts w:eastAsia="Times New Roman"/>
          <w:lang w:eastAsia="en-AU"/>
        </w:rPr>
      </w:pPr>
      <w:r>
        <w:rPr>
          <w:rFonts w:eastAsia="Times New Roman"/>
          <w:lang w:eastAsia="en-AU"/>
        </w:rPr>
        <w:t>h</w:t>
      </w:r>
      <w:r w:rsidRPr="00F478E4" w:rsidR="00B70C69">
        <w:rPr>
          <w:rFonts w:eastAsia="Times New Roman"/>
          <w:lang w:eastAsia="en-AU"/>
        </w:rPr>
        <w:t>ave increased self-awareness around conflict and enhanced personal skill of self-regulation (managing</w:t>
      </w:r>
      <w:r w:rsidRPr="00B70C69" w:rsidR="00B70C69">
        <w:rPr>
          <w:shd w:val="clear" w:color="auto" w:fill="EEEEEE"/>
        </w:rPr>
        <w:t xml:space="preserve"> </w:t>
      </w:r>
      <w:r w:rsidRPr="00F478E4" w:rsidR="00B70C69">
        <w:rPr>
          <w:rFonts w:eastAsia="Times New Roman"/>
          <w:lang w:eastAsia="en-AU"/>
        </w:rPr>
        <w:t>on</w:t>
      </w:r>
      <w:r>
        <w:rPr>
          <w:rFonts w:eastAsia="Times New Roman"/>
          <w:lang w:eastAsia="en-AU"/>
        </w:rPr>
        <w:t>eself)</w:t>
      </w:r>
    </w:p>
    <w:p w:rsidRPr="00F478E4" w:rsidR="00B70C69" w:rsidP="00F60686" w:rsidRDefault="000165DB" w14:paraId="35F791A0" w14:textId="26591BAC">
      <w:pPr>
        <w:numPr>
          <w:ilvl w:val="0"/>
          <w:numId w:val="40"/>
        </w:numPr>
        <w:spacing w:after="0" w:line="276" w:lineRule="auto"/>
        <w:ind w:left="540"/>
        <w:textAlignment w:val="center"/>
        <w:rPr>
          <w:rFonts w:eastAsia="Times New Roman"/>
          <w:lang w:eastAsia="en-AU"/>
        </w:rPr>
      </w:pPr>
      <w:r>
        <w:rPr>
          <w:rFonts w:eastAsia="Times New Roman"/>
          <w:lang w:eastAsia="en-AU"/>
        </w:rPr>
        <w:t>Be able to r</w:t>
      </w:r>
      <w:r w:rsidRPr="00F478E4" w:rsidR="00B70C69">
        <w:rPr>
          <w:rFonts w:eastAsia="Times New Roman"/>
          <w:lang w:eastAsia="en-AU"/>
        </w:rPr>
        <w:t xml:space="preserve">espond to conflict to </w:t>
      </w:r>
      <w:r>
        <w:rPr>
          <w:rFonts w:eastAsia="Times New Roman"/>
          <w:lang w:eastAsia="en-AU"/>
        </w:rPr>
        <w:t>create choice rather than react</w:t>
      </w:r>
    </w:p>
    <w:p w:rsidRPr="00F478E4" w:rsidR="00B70C69" w:rsidP="00F60686" w:rsidRDefault="000165DB" w14:paraId="759A744C" w14:textId="5EDD09AD">
      <w:pPr>
        <w:numPr>
          <w:ilvl w:val="0"/>
          <w:numId w:val="40"/>
        </w:numPr>
        <w:spacing w:after="0" w:line="276" w:lineRule="auto"/>
        <w:ind w:left="540"/>
        <w:textAlignment w:val="center"/>
        <w:rPr>
          <w:rFonts w:eastAsia="Times New Roman"/>
          <w:lang w:eastAsia="en-AU"/>
        </w:rPr>
      </w:pPr>
      <w:r>
        <w:rPr>
          <w:rFonts w:eastAsia="Times New Roman"/>
          <w:lang w:eastAsia="en-AU"/>
        </w:rPr>
        <w:t>p</w:t>
      </w:r>
      <w:r w:rsidRPr="00F478E4" w:rsidR="00B70C69">
        <w:rPr>
          <w:rFonts w:eastAsia="Times New Roman"/>
          <w:lang w:eastAsia="en-AU"/>
        </w:rPr>
        <w:t>romote a collaborative approach to resolving conflict</w:t>
      </w:r>
    </w:p>
    <w:p w:rsidRPr="00F478E4" w:rsidR="00B70C69" w:rsidP="00F60686" w:rsidRDefault="000165DB" w14:paraId="416C8B42" w14:textId="0F271DB3">
      <w:pPr>
        <w:numPr>
          <w:ilvl w:val="0"/>
          <w:numId w:val="40"/>
        </w:numPr>
        <w:spacing w:after="0" w:line="276" w:lineRule="auto"/>
        <w:ind w:left="540"/>
        <w:textAlignment w:val="center"/>
        <w:rPr>
          <w:rFonts w:eastAsia="Times New Roman"/>
          <w:lang w:eastAsia="en-AU"/>
        </w:rPr>
      </w:pPr>
      <w:r>
        <w:rPr>
          <w:rFonts w:eastAsia="Times New Roman"/>
          <w:lang w:eastAsia="en-AU"/>
        </w:rPr>
        <w:t>i</w:t>
      </w:r>
      <w:r w:rsidRPr="00F478E4" w:rsidR="00B70C69">
        <w:rPr>
          <w:rFonts w:eastAsia="Times New Roman"/>
          <w:lang w:eastAsia="en-AU"/>
        </w:rPr>
        <w:t>nfluence others by m</w:t>
      </w:r>
      <w:r>
        <w:rPr>
          <w:rFonts w:eastAsia="Times New Roman"/>
          <w:lang w:eastAsia="en-AU"/>
        </w:rPr>
        <w:t>odelling a non-anxious response</w:t>
      </w:r>
    </w:p>
    <w:p w:rsidRPr="00F478E4" w:rsidR="00B70C69" w:rsidP="00F60686" w:rsidRDefault="000165DB" w14:paraId="7C27425B" w14:textId="41259FC0">
      <w:pPr>
        <w:numPr>
          <w:ilvl w:val="0"/>
          <w:numId w:val="40"/>
        </w:numPr>
        <w:spacing w:after="0" w:line="276" w:lineRule="auto"/>
        <w:ind w:left="540"/>
        <w:textAlignment w:val="center"/>
        <w:rPr>
          <w:rFonts w:eastAsia="Times New Roman"/>
          <w:lang w:eastAsia="en-AU"/>
        </w:rPr>
      </w:pPr>
      <w:r>
        <w:rPr>
          <w:rFonts w:eastAsia="Times New Roman"/>
          <w:lang w:eastAsia="en-AU"/>
        </w:rPr>
        <w:t>a</w:t>
      </w:r>
      <w:r w:rsidRPr="00F478E4" w:rsidR="00B70C69">
        <w:rPr>
          <w:rFonts w:eastAsia="Times New Roman"/>
          <w:lang w:eastAsia="en-AU"/>
        </w:rPr>
        <w:t>pply tools to coach o</w:t>
      </w:r>
      <w:r>
        <w:rPr>
          <w:rFonts w:eastAsia="Times New Roman"/>
          <w:lang w:eastAsia="en-AU"/>
        </w:rPr>
        <w:t>thers in responding to conflict</w:t>
      </w:r>
    </w:p>
    <w:p w:rsidRPr="009559B3" w:rsidR="00B70C69" w:rsidP="00B70C69" w:rsidRDefault="00B70C69" w14:paraId="4358C076" w14:textId="77777777">
      <w:pPr>
        <w:tabs>
          <w:tab w:val="left" w:pos="3260"/>
        </w:tabs>
        <w:rPr>
          <w:rFonts w:cs="Arial"/>
          <w:sz w:val="18"/>
          <w:shd w:val="clear" w:color="auto" w:fill="FFFFFF"/>
        </w:rPr>
      </w:pPr>
    </w:p>
    <w:p w:rsidR="00AF45D3" w:rsidP="007216A6" w:rsidRDefault="00AF45D3" w14:paraId="25180DE9" w14:textId="72ADBC98">
      <w:pPr>
        <w:pStyle w:val="Heading3"/>
      </w:pPr>
      <w:bookmarkStart w:name="_Managing_Remote_and" w:id="33"/>
      <w:bookmarkEnd w:id="33"/>
      <w:r>
        <w:t xml:space="preserve">Managing Remote </w:t>
      </w:r>
      <w:r w:rsidR="003D1523">
        <w:t xml:space="preserve">and Hybrid </w:t>
      </w:r>
      <w:r>
        <w:t>Teams - Foundation</w:t>
      </w:r>
    </w:p>
    <w:p w:rsidRPr="006A33D9" w:rsidR="00AF45D3" w:rsidP="007216A6" w:rsidRDefault="00116A13" w14:paraId="26DA62F6" w14:textId="77777777">
      <w:pPr>
        <w:pStyle w:val="Heading4"/>
      </w:pPr>
      <w:r>
        <w:t>Course</w:t>
      </w:r>
      <w:r w:rsidRPr="006A33D9" w:rsidR="00AF45D3">
        <w:t xml:space="preserve"> overview</w:t>
      </w:r>
    </w:p>
    <w:p w:rsidRPr="003D1523" w:rsidR="003D1523" w:rsidP="007216A6" w:rsidRDefault="003D1523" w14:paraId="26A80CC3" w14:textId="77777777">
      <w:pPr>
        <w:pStyle w:val="Heading4"/>
        <w:rPr>
          <w:rFonts w:eastAsia="Times New Roman" w:cstheme="minorBidi"/>
          <w:color w:val="auto"/>
          <w:sz w:val="20"/>
          <w:szCs w:val="21"/>
          <w:lang w:eastAsia="en-AU"/>
        </w:rPr>
      </w:pPr>
      <w:r w:rsidRPr="003D1523">
        <w:rPr>
          <w:rFonts w:eastAsia="Times New Roman" w:cstheme="minorBidi"/>
          <w:color w:val="auto"/>
          <w:sz w:val="20"/>
          <w:szCs w:val="21"/>
          <w:lang w:eastAsia="en-AU"/>
        </w:rPr>
        <w:t>This workshop provides practical training for managers on how to effectively lead remote and hybrid teams in the Australian Public Service (APS). Participants will develop leadership skills, explore best practices for remote team management, and address common challenges such as communication, accountability, team culture, and well-being. Through interactive discussions and real-world case studies, participants will gain a structured approach to fostering high performance, engagement, and collaboration in a flexible work environment.</w:t>
      </w:r>
    </w:p>
    <w:p w:rsidRPr="006A33D9" w:rsidR="00AF45D3" w:rsidP="007216A6" w:rsidRDefault="00AF45D3" w14:paraId="342B31F1" w14:textId="6FCD00E4">
      <w:pPr>
        <w:pStyle w:val="Heading4"/>
      </w:pPr>
      <w:r w:rsidRPr="006A33D9">
        <w:t>Participant benefits</w:t>
      </w:r>
    </w:p>
    <w:p w:rsidRPr="0074045F" w:rsidR="00AF45D3" w:rsidP="003D1523" w:rsidRDefault="00AF45D3" w14:paraId="7827A73D" w14:textId="77777777">
      <w:pPr>
        <w:pStyle w:val="BulletList-L1"/>
        <w:rPr>
          <w:rFonts w:eastAsia="Times New Roman"/>
          <w:lang w:eastAsia="en-AU"/>
        </w:rPr>
      </w:pPr>
      <w:r w:rsidRPr="0074045F">
        <w:rPr>
          <w:rFonts w:eastAsia="Times New Roman"/>
          <w:lang w:eastAsia="en-AU"/>
        </w:rPr>
        <w:t>On completion of this course, participants will be able to:</w:t>
      </w:r>
    </w:p>
    <w:p w:rsidRPr="003D1523" w:rsidR="003D1523" w:rsidP="003D1523" w:rsidRDefault="003D1523" w14:paraId="1635DAD1" w14:textId="77777777">
      <w:pPr>
        <w:pStyle w:val="BulletList-L1"/>
        <w:rPr>
          <w:rFonts w:eastAsia="Times New Roman"/>
          <w:lang w:eastAsia="en-AU"/>
        </w:rPr>
      </w:pPr>
      <w:r w:rsidRPr="003D1523">
        <w:rPr>
          <w:rFonts w:eastAsia="Times New Roman"/>
          <w:lang w:eastAsia="en-AU"/>
        </w:rPr>
        <w:t>Understand the latest trends and challenges of remote and hybrid work in the APS.</w:t>
      </w:r>
    </w:p>
    <w:p w:rsidRPr="003D1523" w:rsidR="003D1523" w:rsidP="003D1523" w:rsidRDefault="003D1523" w14:paraId="2B1853E0" w14:textId="77777777">
      <w:pPr>
        <w:pStyle w:val="BulletList-L1"/>
        <w:rPr>
          <w:rFonts w:eastAsia="Times New Roman"/>
          <w:lang w:eastAsia="en-AU"/>
        </w:rPr>
      </w:pPr>
      <w:r w:rsidRPr="003D1523">
        <w:rPr>
          <w:rFonts w:eastAsia="Times New Roman"/>
          <w:lang w:eastAsia="en-AU"/>
        </w:rPr>
        <w:t>Learn strategies to build and sustain a strong remote team culture that fosters trust, collaboration, accountability, and inclusion.</w:t>
      </w:r>
    </w:p>
    <w:p w:rsidRPr="003D1523" w:rsidR="003D1523" w:rsidP="003D1523" w:rsidRDefault="003D1523" w14:paraId="5F568AF2" w14:textId="77777777">
      <w:pPr>
        <w:pStyle w:val="BulletList-L1"/>
        <w:rPr>
          <w:rFonts w:eastAsia="Times New Roman"/>
          <w:lang w:eastAsia="en-AU"/>
        </w:rPr>
      </w:pPr>
      <w:r w:rsidRPr="003D1523">
        <w:rPr>
          <w:rFonts w:eastAsia="Times New Roman"/>
          <w:lang w:eastAsia="en-AU"/>
        </w:rPr>
        <w:t>Develop clear communication practices to enhance team cohesion and performance.</w:t>
      </w:r>
    </w:p>
    <w:p w:rsidRPr="003D1523" w:rsidR="003D1523" w:rsidP="003D1523" w:rsidRDefault="003D1523" w14:paraId="161D4633" w14:textId="77777777">
      <w:pPr>
        <w:pStyle w:val="BulletList-L1"/>
        <w:rPr>
          <w:rFonts w:eastAsia="Times New Roman"/>
          <w:lang w:eastAsia="en-AU"/>
        </w:rPr>
      </w:pPr>
      <w:r w:rsidRPr="003D1523">
        <w:rPr>
          <w:rFonts w:eastAsia="Times New Roman"/>
          <w:lang w:eastAsia="en-AU"/>
        </w:rPr>
        <w:t>Explore effective leadership approaches, including situational leadership for remote contexts.</w:t>
      </w:r>
    </w:p>
    <w:p w:rsidRPr="003D1523" w:rsidR="003D1523" w:rsidP="003D1523" w:rsidRDefault="003D1523" w14:paraId="7C1AD5A9" w14:textId="77777777">
      <w:pPr>
        <w:pStyle w:val="BulletList-L1"/>
        <w:rPr>
          <w:rFonts w:eastAsia="Times New Roman"/>
          <w:lang w:eastAsia="en-AU"/>
        </w:rPr>
      </w:pPr>
      <w:r w:rsidRPr="003D1523">
        <w:rPr>
          <w:rFonts w:eastAsia="Times New Roman"/>
          <w:lang w:eastAsia="en-AU"/>
        </w:rPr>
        <w:t>Gain techniques for setting expectations, monitoring performance, and fostering a results-driven team culture.</w:t>
      </w:r>
    </w:p>
    <w:p w:rsidRPr="003D1523" w:rsidR="003D1523" w:rsidP="003D1523" w:rsidRDefault="003D1523" w14:paraId="2C83AB02" w14:textId="77777777">
      <w:pPr>
        <w:pStyle w:val="BulletList-L1"/>
        <w:rPr>
          <w:rFonts w:eastAsia="Times New Roman"/>
          <w:lang w:eastAsia="en-AU"/>
        </w:rPr>
      </w:pPr>
      <w:r w:rsidRPr="003D1523">
        <w:rPr>
          <w:rFonts w:eastAsia="Times New Roman"/>
          <w:lang w:eastAsia="en-AU"/>
        </w:rPr>
        <w:t>Identify strategies to support employee well-being and maintain a healthy work-life balance.</w:t>
      </w:r>
    </w:p>
    <w:p w:rsidRPr="003D1523" w:rsidR="003D1523" w:rsidP="003D1523" w:rsidRDefault="003D1523" w14:paraId="524433E2" w14:textId="77777777">
      <w:pPr>
        <w:pStyle w:val="BulletList-L1"/>
        <w:rPr>
          <w:rFonts w:eastAsia="Times New Roman"/>
          <w:lang w:eastAsia="en-AU"/>
        </w:rPr>
      </w:pPr>
      <w:r w:rsidRPr="003D1523">
        <w:rPr>
          <w:rFonts w:eastAsia="Times New Roman"/>
          <w:lang w:eastAsia="en-AU"/>
        </w:rPr>
        <w:t>Apply learning through interactive exercises, discussions, and real-world scenarios.</w:t>
      </w:r>
    </w:p>
    <w:p w:rsidRPr="0074214C" w:rsidR="00EC0870" w:rsidP="00EC0870" w:rsidRDefault="00EC0870" w14:paraId="6A62A56D" w14:textId="77777777">
      <w:pPr>
        <w:pStyle w:val="Heading3"/>
      </w:pPr>
      <w:r w:rsidRPr="0074214C">
        <w:t>Management in Action</w:t>
      </w:r>
    </w:p>
    <w:p w:rsidRPr="006A33D9" w:rsidR="00EC0870" w:rsidP="00EC0870" w:rsidRDefault="00EC0870" w14:paraId="6571381D" w14:textId="77777777">
      <w:pPr>
        <w:pStyle w:val="Heading4"/>
      </w:pPr>
      <w:bookmarkStart w:name="_Craft_-_Leadership" w:id="34"/>
      <w:bookmarkStart w:name="_Leadership_and_Management" w:id="35"/>
      <w:bookmarkEnd w:id="34"/>
      <w:bookmarkEnd w:id="35"/>
      <w:r>
        <w:t>Course</w:t>
      </w:r>
      <w:r w:rsidRPr="006A33D9">
        <w:t xml:space="preserve"> overview</w:t>
      </w:r>
    </w:p>
    <w:p w:rsidRPr="00F478E4" w:rsidR="00EC0870" w:rsidP="00F60686" w:rsidRDefault="00121F2C" w14:paraId="4382917E" w14:textId="3DE485BA">
      <w:pPr>
        <w:pStyle w:val="NormalWeb"/>
        <w:spacing w:before="0" w:beforeAutospacing="0" w:after="0" w:afterAutospacing="0" w:line="276" w:lineRule="auto"/>
        <w:rPr>
          <w:rFonts w:ascii="Arial" w:hAnsi="Arial" w:eastAsiaTheme="minorEastAsia" w:cstheme="minorBidi"/>
          <w:sz w:val="20"/>
          <w:szCs w:val="21"/>
          <w:shd w:val="clear" w:color="auto" w:fill="FFFFFF"/>
          <w:lang w:eastAsia="en-US"/>
        </w:rPr>
      </w:pPr>
      <w:r w:rsidRPr="00F478E4">
        <w:rPr>
          <w:rFonts w:ascii="Arial" w:hAnsi="Arial" w:eastAsiaTheme="minorEastAsia" w:cstheme="minorBidi"/>
          <w:sz w:val="20"/>
          <w:szCs w:val="21"/>
          <w:shd w:val="clear" w:color="auto" w:fill="FFFFFF"/>
          <w:lang w:eastAsia="en-US"/>
        </w:rPr>
        <w:t>This program aims to increase the confidence of managers in using formal authority to achieve business outcomes. This will be done by examining managerial responsibilities in a series of workplace simulations and role plays. Learners will be immersed in plausible scenarios to facilitate learning through practice. This allows the exploration of options and decisions without concern for real time consequences.</w:t>
      </w:r>
    </w:p>
    <w:p w:rsidRPr="006A33D9" w:rsidR="00EC0870" w:rsidP="00EC0870" w:rsidRDefault="00EC0870" w14:paraId="03146A44" w14:textId="7CCCEA09">
      <w:pPr>
        <w:pStyle w:val="Heading4"/>
      </w:pPr>
      <w:r w:rsidRPr="006A33D9">
        <w:t>Participant benefits</w:t>
      </w:r>
    </w:p>
    <w:p w:rsidRPr="00EA7B99" w:rsidR="003F6FD8" w:rsidP="00F60686" w:rsidRDefault="003F6FD8" w14:paraId="0A1289AC" w14:textId="77777777">
      <w:pPr>
        <w:shd w:val="clear" w:color="auto" w:fill="FFFFFF"/>
        <w:spacing w:after="150" w:line="276" w:lineRule="auto"/>
        <w:rPr>
          <w:rFonts w:eastAsia="Times New Roman" w:cs="Arial"/>
          <w:szCs w:val="22"/>
          <w:lang w:eastAsia="en-AU"/>
        </w:rPr>
      </w:pPr>
      <w:bookmarkStart w:name="_Producing_Quality_Cabinet" w:id="36"/>
      <w:bookmarkEnd w:id="36"/>
      <w:r w:rsidRPr="00EA7B99">
        <w:rPr>
          <w:rFonts w:eastAsia="Times New Roman" w:cs="Arial"/>
          <w:szCs w:val="22"/>
          <w:lang w:eastAsia="en-AU"/>
        </w:rPr>
        <w:t>On completion of this course, participants will be able to:</w:t>
      </w:r>
    </w:p>
    <w:p w:rsidRPr="00F478E4" w:rsidR="00B70C69" w:rsidP="00F60686" w:rsidRDefault="000165DB" w14:paraId="38400D84" w14:textId="35A11B13">
      <w:pPr>
        <w:numPr>
          <w:ilvl w:val="0"/>
          <w:numId w:val="37"/>
        </w:numPr>
        <w:spacing w:after="0" w:line="276" w:lineRule="auto"/>
        <w:ind w:left="540"/>
        <w:textAlignment w:val="center"/>
        <w:rPr>
          <w:rFonts w:eastAsia="Times New Roman"/>
          <w:lang w:eastAsia="en-AU"/>
        </w:rPr>
      </w:pPr>
      <w:r>
        <w:rPr>
          <w:rFonts w:eastAsia="Times New Roman"/>
          <w:lang w:eastAsia="en-AU"/>
        </w:rPr>
        <w:t>p</w:t>
      </w:r>
      <w:r w:rsidRPr="00F478E4" w:rsidR="00B70C69">
        <w:rPr>
          <w:rFonts w:eastAsia="Times New Roman"/>
          <w:lang w:eastAsia="en-AU"/>
        </w:rPr>
        <w:t>lan business activities that support the stra</w:t>
      </w:r>
      <w:r>
        <w:rPr>
          <w:rFonts w:eastAsia="Times New Roman"/>
          <w:lang w:eastAsia="en-AU"/>
        </w:rPr>
        <w:t>tegic priorities of your entity</w:t>
      </w:r>
    </w:p>
    <w:p w:rsidRPr="00F478E4" w:rsidR="00B70C69" w:rsidP="00F60686" w:rsidRDefault="000165DB" w14:paraId="0C535267" w14:textId="1430F7C9">
      <w:pPr>
        <w:numPr>
          <w:ilvl w:val="0"/>
          <w:numId w:val="37"/>
        </w:numPr>
        <w:spacing w:after="0" w:line="276" w:lineRule="auto"/>
        <w:ind w:left="540"/>
        <w:textAlignment w:val="center"/>
        <w:rPr>
          <w:rFonts w:eastAsia="Times New Roman"/>
          <w:lang w:eastAsia="en-AU"/>
        </w:rPr>
      </w:pPr>
      <w:r>
        <w:rPr>
          <w:rFonts w:eastAsia="Times New Roman"/>
          <w:lang w:eastAsia="en-AU"/>
        </w:rPr>
        <w:t>p</w:t>
      </w:r>
      <w:r w:rsidRPr="00F478E4" w:rsidR="00B70C69">
        <w:rPr>
          <w:rFonts w:eastAsia="Times New Roman"/>
          <w:lang w:eastAsia="en-AU"/>
        </w:rPr>
        <w:t>lan, re</w:t>
      </w:r>
      <w:r>
        <w:rPr>
          <w:rFonts w:eastAsia="Times New Roman"/>
          <w:lang w:eastAsia="en-AU"/>
        </w:rPr>
        <w:t>cruit and deploy your workforce</w:t>
      </w:r>
    </w:p>
    <w:p w:rsidRPr="00F478E4" w:rsidR="00B70C69" w:rsidP="00F60686" w:rsidRDefault="000165DB" w14:paraId="738CFDE6" w14:textId="5B0F82E4">
      <w:pPr>
        <w:numPr>
          <w:ilvl w:val="0"/>
          <w:numId w:val="37"/>
        </w:numPr>
        <w:spacing w:after="0" w:line="276" w:lineRule="auto"/>
        <w:ind w:left="540"/>
        <w:textAlignment w:val="center"/>
        <w:rPr>
          <w:rFonts w:eastAsia="Times New Roman"/>
          <w:lang w:eastAsia="en-AU"/>
        </w:rPr>
      </w:pPr>
      <w:r>
        <w:rPr>
          <w:rFonts w:eastAsia="Times New Roman"/>
          <w:lang w:eastAsia="en-AU"/>
        </w:rPr>
        <w:t>m</w:t>
      </w:r>
      <w:r w:rsidRPr="00F478E4" w:rsidR="00B70C69">
        <w:rPr>
          <w:rFonts w:eastAsia="Times New Roman"/>
          <w:lang w:eastAsia="en-AU"/>
        </w:rPr>
        <w:t>anage the perform</w:t>
      </w:r>
      <w:r>
        <w:rPr>
          <w:rFonts w:eastAsia="Times New Roman"/>
          <w:lang w:eastAsia="en-AU"/>
        </w:rPr>
        <w:t>ance of individuals and teams</w:t>
      </w:r>
    </w:p>
    <w:p w:rsidRPr="00F478E4" w:rsidR="00B70C69" w:rsidP="00F60686" w:rsidRDefault="000165DB" w14:paraId="02F56183" w14:textId="77F062F6">
      <w:pPr>
        <w:numPr>
          <w:ilvl w:val="0"/>
          <w:numId w:val="37"/>
        </w:numPr>
        <w:spacing w:after="0" w:line="276" w:lineRule="auto"/>
        <w:ind w:left="540"/>
        <w:textAlignment w:val="center"/>
        <w:rPr>
          <w:rFonts w:eastAsia="Times New Roman"/>
          <w:lang w:eastAsia="en-AU"/>
        </w:rPr>
      </w:pPr>
      <w:r>
        <w:rPr>
          <w:rFonts w:eastAsia="Times New Roman"/>
          <w:lang w:eastAsia="en-AU"/>
        </w:rPr>
        <w:t>d</w:t>
      </w:r>
      <w:r w:rsidRPr="00F478E4" w:rsidR="00B70C69">
        <w:rPr>
          <w:rFonts w:eastAsia="Times New Roman"/>
          <w:lang w:eastAsia="en-AU"/>
        </w:rPr>
        <w:t>evelop the capabi</w:t>
      </w:r>
      <w:r>
        <w:rPr>
          <w:rFonts w:eastAsia="Times New Roman"/>
          <w:lang w:eastAsia="en-AU"/>
        </w:rPr>
        <w:t>lities of individuals and teams</w:t>
      </w:r>
    </w:p>
    <w:p w:rsidRPr="00F478E4" w:rsidR="00B70C69" w:rsidP="00F60686" w:rsidRDefault="000165DB" w14:paraId="1AAA82EF" w14:textId="4264B49A">
      <w:pPr>
        <w:numPr>
          <w:ilvl w:val="0"/>
          <w:numId w:val="37"/>
        </w:numPr>
        <w:spacing w:after="0" w:line="276" w:lineRule="auto"/>
        <w:ind w:left="540"/>
        <w:textAlignment w:val="center"/>
        <w:rPr>
          <w:rFonts w:eastAsia="Times New Roman"/>
          <w:lang w:eastAsia="en-AU"/>
        </w:rPr>
      </w:pPr>
      <w:r>
        <w:rPr>
          <w:rFonts w:eastAsia="Times New Roman"/>
          <w:lang w:eastAsia="en-AU"/>
        </w:rPr>
        <w:t>m</w:t>
      </w:r>
      <w:r w:rsidRPr="00F478E4" w:rsidR="00B70C69">
        <w:rPr>
          <w:rFonts w:eastAsia="Times New Roman"/>
          <w:lang w:eastAsia="en-AU"/>
        </w:rPr>
        <w:t xml:space="preserve">ake decisions around entitlements, placements </w:t>
      </w:r>
      <w:r>
        <w:rPr>
          <w:rFonts w:eastAsia="Times New Roman"/>
          <w:lang w:eastAsia="en-AU"/>
        </w:rPr>
        <w:t>and opportunities for employees</w:t>
      </w:r>
    </w:p>
    <w:p w:rsidRPr="00F478E4" w:rsidR="00B70C69" w:rsidP="00F60686" w:rsidRDefault="000165DB" w14:paraId="1A6DC1FA" w14:textId="68C228CF">
      <w:pPr>
        <w:numPr>
          <w:ilvl w:val="0"/>
          <w:numId w:val="37"/>
        </w:numPr>
        <w:spacing w:after="0" w:line="276" w:lineRule="auto"/>
        <w:ind w:left="540"/>
        <w:textAlignment w:val="center"/>
        <w:rPr>
          <w:rFonts w:eastAsia="Times New Roman"/>
          <w:lang w:eastAsia="en-AU"/>
        </w:rPr>
      </w:pPr>
      <w:r>
        <w:rPr>
          <w:rFonts w:eastAsia="Times New Roman"/>
          <w:lang w:eastAsia="en-AU"/>
        </w:rPr>
        <w:t>m</w:t>
      </w:r>
      <w:r w:rsidRPr="00F478E4" w:rsidR="00B70C69">
        <w:rPr>
          <w:rFonts w:eastAsia="Times New Roman"/>
          <w:lang w:eastAsia="en-AU"/>
        </w:rPr>
        <w:t>anage a budg</w:t>
      </w:r>
      <w:r>
        <w:rPr>
          <w:rFonts w:eastAsia="Times New Roman"/>
          <w:lang w:eastAsia="en-AU"/>
        </w:rPr>
        <w:t>et to achieve business outcomes</w:t>
      </w:r>
    </w:p>
    <w:p w:rsidRPr="00F478E4" w:rsidR="00B70C69" w:rsidP="00F60686" w:rsidRDefault="000165DB" w14:paraId="7FB7524F" w14:textId="7A741FA0">
      <w:pPr>
        <w:numPr>
          <w:ilvl w:val="0"/>
          <w:numId w:val="37"/>
        </w:numPr>
        <w:spacing w:after="0" w:line="276" w:lineRule="auto"/>
        <w:ind w:left="540"/>
        <w:textAlignment w:val="center"/>
        <w:rPr>
          <w:rFonts w:eastAsia="Times New Roman"/>
          <w:lang w:eastAsia="en-AU"/>
        </w:rPr>
      </w:pPr>
      <w:r>
        <w:rPr>
          <w:rFonts w:eastAsia="Times New Roman"/>
          <w:lang w:eastAsia="en-AU"/>
        </w:rPr>
        <w:t>exercise delegations</w:t>
      </w:r>
    </w:p>
    <w:p w:rsidRPr="00F478E4" w:rsidR="00B70C69" w:rsidP="00F60686" w:rsidRDefault="000165DB" w14:paraId="36DD8D45" w14:textId="5C30AE45">
      <w:pPr>
        <w:numPr>
          <w:ilvl w:val="0"/>
          <w:numId w:val="37"/>
        </w:numPr>
        <w:spacing w:after="0" w:line="276" w:lineRule="auto"/>
        <w:ind w:left="540"/>
        <w:textAlignment w:val="center"/>
        <w:rPr>
          <w:rFonts w:eastAsia="Times New Roman"/>
          <w:lang w:eastAsia="en-AU"/>
        </w:rPr>
      </w:pPr>
      <w:r>
        <w:rPr>
          <w:rFonts w:eastAsia="Times New Roman"/>
          <w:lang w:eastAsia="en-AU"/>
        </w:rPr>
        <w:t>m</w:t>
      </w:r>
      <w:r w:rsidRPr="00F478E4" w:rsidR="00B70C69">
        <w:rPr>
          <w:rFonts w:eastAsia="Times New Roman"/>
          <w:lang w:eastAsia="en-AU"/>
        </w:rPr>
        <w:t>aintain a safe and health</w:t>
      </w:r>
      <w:r>
        <w:rPr>
          <w:rFonts w:eastAsia="Times New Roman"/>
          <w:lang w:eastAsia="en-AU"/>
        </w:rPr>
        <w:t>y workplace</w:t>
      </w:r>
    </w:p>
    <w:p w:rsidRPr="00F478E4" w:rsidR="00B70C69" w:rsidP="00F60686" w:rsidRDefault="000165DB" w14:paraId="6C81718C" w14:textId="388B7912">
      <w:pPr>
        <w:numPr>
          <w:ilvl w:val="0"/>
          <w:numId w:val="37"/>
        </w:numPr>
        <w:spacing w:after="0" w:line="276" w:lineRule="auto"/>
        <w:ind w:left="540"/>
        <w:textAlignment w:val="center"/>
        <w:rPr>
          <w:rFonts w:eastAsia="Times New Roman"/>
          <w:lang w:eastAsia="en-AU"/>
        </w:rPr>
      </w:pPr>
      <w:r>
        <w:rPr>
          <w:rFonts w:eastAsia="Times New Roman"/>
          <w:lang w:eastAsia="en-AU"/>
        </w:rPr>
        <w:t>c</w:t>
      </w:r>
      <w:r w:rsidRPr="00F478E4" w:rsidR="00B70C69">
        <w:rPr>
          <w:rFonts w:eastAsia="Times New Roman"/>
          <w:lang w:eastAsia="en-AU"/>
        </w:rPr>
        <w:t>ultivate a professional</w:t>
      </w:r>
      <w:r>
        <w:rPr>
          <w:rFonts w:eastAsia="Times New Roman"/>
          <w:lang w:eastAsia="en-AU"/>
        </w:rPr>
        <w:t xml:space="preserve"> and positive workplace culture</w:t>
      </w:r>
    </w:p>
    <w:p w:rsidRPr="00B70C69" w:rsidR="00B70C69" w:rsidP="00B70C69" w:rsidRDefault="00B70C69" w14:paraId="3CB1F5B9" w14:textId="77777777">
      <w:pPr>
        <w:pStyle w:val="NormalWeb"/>
        <w:spacing w:before="0" w:beforeAutospacing="0" w:after="0" w:afterAutospacing="0"/>
        <w:rPr>
          <w:rFonts w:asciiTheme="minorHAnsi" w:hAnsiTheme="minorHAnsi" w:cstheme="minorHAnsi"/>
          <w:sz w:val="20"/>
          <w:szCs w:val="20"/>
        </w:rPr>
      </w:pPr>
    </w:p>
    <w:p w:rsidR="00EC0870" w:rsidP="00EC0870" w:rsidRDefault="00EC0870" w14:paraId="413D5DDD" w14:textId="580D7F9A">
      <w:pPr>
        <w:pStyle w:val="Heading3"/>
      </w:pPr>
      <w:r w:rsidRPr="00EC0870">
        <w:t>Producing Quality Cabinet Submissions</w:t>
      </w:r>
      <w:r w:rsidRPr="0074214C">
        <w:t xml:space="preserve"> </w:t>
      </w:r>
    </w:p>
    <w:p w:rsidRPr="006A33D9" w:rsidR="00EC0870" w:rsidP="00EC0870" w:rsidRDefault="00EC0870" w14:paraId="6A46B2BD" w14:textId="77777777">
      <w:pPr>
        <w:pStyle w:val="Heading4"/>
      </w:pPr>
      <w:r>
        <w:t>Course</w:t>
      </w:r>
      <w:r w:rsidRPr="006A33D9">
        <w:t xml:space="preserve"> overview</w:t>
      </w:r>
    </w:p>
    <w:p w:rsidRPr="003F6FD8" w:rsidR="00EC0870" w:rsidP="00F60686" w:rsidRDefault="00121F2C" w14:paraId="3543EA22" w14:textId="5DFA8B5A">
      <w:pPr>
        <w:pStyle w:val="NormalWeb"/>
        <w:spacing w:before="0" w:beforeAutospacing="0" w:after="0" w:afterAutospacing="0" w:line="276" w:lineRule="auto"/>
        <w:rPr>
          <w:rFonts w:ascii="Arial" w:hAnsi="Arial" w:eastAsiaTheme="minorEastAsia" w:cstheme="minorBidi"/>
          <w:sz w:val="20"/>
          <w:szCs w:val="21"/>
          <w:shd w:val="clear" w:color="auto" w:fill="FFFFFF"/>
          <w:lang w:eastAsia="en-US"/>
        </w:rPr>
      </w:pPr>
      <w:r w:rsidRPr="00F478E4">
        <w:rPr>
          <w:rFonts w:ascii="Arial" w:hAnsi="Arial" w:eastAsiaTheme="minorEastAsia" w:cstheme="minorBidi"/>
          <w:sz w:val="20"/>
          <w:szCs w:val="21"/>
          <w:shd w:val="clear" w:color="auto" w:fill="FFFFFF"/>
          <w:lang w:eastAsia="en-US"/>
        </w:rPr>
        <w:t xml:space="preserve">You will get the most current information and insights into the Cabinet system, delivered in an engaging and educational way. You will become familiar with Cabinet principles and conventions, key steps and timeframes, </w:t>
      </w:r>
      <w:r w:rsidRPr="00F478E4">
        <w:rPr>
          <w:rFonts w:ascii="Arial" w:hAnsi="Arial" w:eastAsiaTheme="minorEastAsia" w:cstheme="minorBidi"/>
          <w:sz w:val="20"/>
          <w:szCs w:val="21"/>
          <w:shd w:val="clear" w:color="auto" w:fill="FFFFFF"/>
          <w:lang w:eastAsia="en-US"/>
        </w:rPr>
        <w:t>template requirements, and who to consult. With lots of practical activities, you will develop your drafting skills and get tips for how to write for a Cabinet audience. You will also benefit from meeting and engaging with other APS staff on these topics.</w:t>
      </w:r>
    </w:p>
    <w:p w:rsidRPr="006A33D9" w:rsidR="00EC0870" w:rsidP="00EC0870" w:rsidRDefault="00EC0870" w14:paraId="0979DC4B" w14:textId="77777777">
      <w:pPr>
        <w:pStyle w:val="Heading4"/>
      </w:pPr>
      <w:r w:rsidRPr="006A33D9">
        <w:t>Participant benefits</w:t>
      </w:r>
    </w:p>
    <w:p w:rsidRPr="003F6FD8" w:rsidR="00121F2C" w:rsidP="00F60686" w:rsidRDefault="00EC0870" w14:paraId="118A4888" w14:textId="50A8F9D2">
      <w:pPr>
        <w:spacing w:line="276" w:lineRule="auto"/>
        <w:rPr>
          <w:rFonts w:eastAsia="Times New Roman"/>
          <w:lang w:eastAsia="en-AU"/>
        </w:rPr>
      </w:pPr>
      <w:r w:rsidRPr="003F6FD8">
        <w:rPr>
          <w:rFonts w:eastAsia="Times New Roman"/>
          <w:lang w:eastAsia="en-AU"/>
        </w:rPr>
        <w:t>On completion of this course, participants will be able to:</w:t>
      </w:r>
    </w:p>
    <w:p w:rsidR="00121F2C" w:rsidP="00F60686" w:rsidRDefault="000165DB" w14:paraId="010D4188" w14:textId="7E46B9CE">
      <w:pPr>
        <w:numPr>
          <w:ilvl w:val="0"/>
          <w:numId w:val="37"/>
        </w:numPr>
        <w:spacing w:after="0" w:line="276" w:lineRule="auto"/>
        <w:ind w:left="540"/>
        <w:textAlignment w:val="center"/>
        <w:rPr>
          <w:rFonts w:eastAsia="Times New Roman"/>
          <w:lang w:eastAsia="en-AU"/>
        </w:rPr>
      </w:pPr>
      <w:r>
        <w:rPr>
          <w:rFonts w:eastAsia="Times New Roman"/>
          <w:lang w:eastAsia="en-AU"/>
        </w:rPr>
        <w:t>d</w:t>
      </w:r>
      <w:r w:rsidRPr="00F478E4" w:rsidR="003F6FD8">
        <w:rPr>
          <w:rFonts w:eastAsia="Times New Roman"/>
          <w:lang w:eastAsia="en-AU"/>
        </w:rPr>
        <w:t>escribe the characteristics of Cabinet government and how they influence Cabinet wor</w:t>
      </w:r>
      <w:r w:rsidR="00F60686">
        <w:rPr>
          <w:rFonts w:eastAsia="Times New Roman"/>
          <w:lang w:eastAsia="en-AU"/>
        </w:rPr>
        <w:t>k</w:t>
      </w:r>
    </w:p>
    <w:p w:rsidRPr="00F478E4" w:rsidR="003F6FD8" w:rsidP="00F60686" w:rsidRDefault="000165DB" w14:paraId="0E833C0D" w14:textId="6648D873">
      <w:pPr>
        <w:numPr>
          <w:ilvl w:val="0"/>
          <w:numId w:val="37"/>
        </w:numPr>
        <w:spacing w:after="0" w:line="276" w:lineRule="auto"/>
        <w:ind w:left="540"/>
        <w:textAlignment w:val="center"/>
        <w:rPr>
          <w:rFonts w:eastAsia="Times New Roman"/>
          <w:lang w:eastAsia="en-AU"/>
        </w:rPr>
      </w:pPr>
      <w:r>
        <w:rPr>
          <w:rFonts w:eastAsia="Times New Roman"/>
          <w:lang w:eastAsia="en-AU"/>
        </w:rPr>
        <w:t>s</w:t>
      </w:r>
      <w:r w:rsidRPr="00F478E4" w:rsidR="003F6FD8">
        <w:rPr>
          <w:rFonts w:eastAsia="Times New Roman"/>
          <w:lang w:eastAsia="en-AU"/>
        </w:rPr>
        <w:t>ummarise the key roles within Cabinet and how these assist the functioning of Cabinet</w:t>
      </w:r>
    </w:p>
    <w:p w:rsidRPr="00F478E4" w:rsidR="00121F2C" w:rsidP="00F60686" w:rsidRDefault="000165DB" w14:paraId="7497B3C1" w14:textId="5C21C165">
      <w:pPr>
        <w:numPr>
          <w:ilvl w:val="0"/>
          <w:numId w:val="37"/>
        </w:numPr>
        <w:spacing w:after="0" w:line="276" w:lineRule="auto"/>
        <w:ind w:left="540"/>
        <w:textAlignment w:val="center"/>
        <w:rPr>
          <w:rFonts w:eastAsia="Times New Roman"/>
          <w:lang w:eastAsia="en-AU"/>
        </w:rPr>
      </w:pPr>
      <w:r>
        <w:rPr>
          <w:rFonts w:eastAsia="Times New Roman"/>
          <w:lang w:eastAsia="en-AU"/>
        </w:rPr>
        <w:t>e</w:t>
      </w:r>
      <w:r w:rsidRPr="00F478E4" w:rsidR="00121F2C">
        <w:rPr>
          <w:rFonts w:eastAsia="Times New Roman"/>
          <w:lang w:eastAsia="en-AU"/>
        </w:rPr>
        <w:t xml:space="preserve">xplain the products of Cabinet and match </w:t>
      </w:r>
      <w:r w:rsidR="00F60686">
        <w:rPr>
          <w:rFonts w:eastAsia="Times New Roman"/>
          <w:lang w:eastAsia="en-AU"/>
        </w:rPr>
        <w:t>with their corresponding use</w:t>
      </w:r>
    </w:p>
    <w:p w:rsidRPr="00F478E4" w:rsidR="00121F2C" w:rsidP="00F60686" w:rsidRDefault="000165DB" w14:paraId="7AD7D98A" w14:textId="0CEEA8A6">
      <w:pPr>
        <w:numPr>
          <w:ilvl w:val="0"/>
          <w:numId w:val="37"/>
        </w:numPr>
        <w:spacing w:after="0" w:line="276" w:lineRule="auto"/>
        <w:ind w:left="540"/>
        <w:textAlignment w:val="center"/>
        <w:rPr>
          <w:rFonts w:eastAsia="Times New Roman"/>
          <w:lang w:eastAsia="en-AU"/>
        </w:rPr>
      </w:pPr>
      <w:r>
        <w:rPr>
          <w:rFonts w:eastAsia="Times New Roman"/>
          <w:lang w:eastAsia="en-AU"/>
        </w:rPr>
        <w:t>s</w:t>
      </w:r>
      <w:r w:rsidRPr="00F478E4" w:rsidR="00121F2C">
        <w:rPr>
          <w:rFonts w:eastAsia="Times New Roman"/>
          <w:lang w:eastAsia="en-AU"/>
        </w:rPr>
        <w:t>ummarise the steps for a Cabinet submission and</w:t>
      </w:r>
      <w:r w:rsidR="00F60686">
        <w:rPr>
          <w:rFonts w:eastAsia="Times New Roman"/>
          <w:lang w:eastAsia="en-AU"/>
        </w:rPr>
        <w:t xml:space="preserve"> their corresponding timeframes</w:t>
      </w:r>
    </w:p>
    <w:p w:rsidRPr="00F478E4" w:rsidR="00121F2C" w:rsidP="00F60686" w:rsidRDefault="000165DB" w14:paraId="45C17433" w14:textId="5A66A307">
      <w:pPr>
        <w:numPr>
          <w:ilvl w:val="0"/>
          <w:numId w:val="37"/>
        </w:numPr>
        <w:spacing w:after="0" w:line="276" w:lineRule="auto"/>
        <w:ind w:left="540"/>
        <w:textAlignment w:val="center"/>
        <w:rPr>
          <w:rFonts w:eastAsia="Times New Roman"/>
          <w:lang w:eastAsia="en-AU"/>
        </w:rPr>
      </w:pPr>
      <w:r>
        <w:rPr>
          <w:rFonts w:eastAsia="Times New Roman"/>
          <w:lang w:eastAsia="en-AU"/>
        </w:rPr>
        <w:t>s</w:t>
      </w:r>
      <w:r w:rsidRPr="00F478E4" w:rsidR="00121F2C">
        <w:rPr>
          <w:rFonts w:eastAsia="Times New Roman"/>
          <w:lang w:eastAsia="en-AU"/>
        </w:rPr>
        <w:t>ummarise the linkages between A</w:t>
      </w:r>
      <w:r w:rsidR="00F60686">
        <w:rPr>
          <w:rFonts w:eastAsia="Times New Roman"/>
          <w:lang w:eastAsia="en-AU"/>
        </w:rPr>
        <w:t>PS work and the work of Cabinet</w:t>
      </w:r>
    </w:p>
    <w:p w:rsidRPr="00F478E4" w:rsidR="00121F2C" w:rsidP="00F60686" w:rsidRDefault="000165DB" w14:paraId="2993A61D" w14:textId="6621E3FB">
      <w:pPr>
        <w:numPr>
          <w:ilvl w:val="0"/>
          <w:numId w:val="37"/>
        </w:numPr>
        <w:spacing w:after="0" w:line="276" w:lineRule="auto"/>
        <w:ind w:left="540"/>
        <w:textAlignment w:val="center"/>
        <w:rPr>
          <w:rFonts w:eastAsia="Times New Roman"/>
          <w:lang w:eastAsia="en-AU"/>
        </w:rPr>
      </w:pPr>
      <w:r>
        <w:rPr>
          <w:rFonts w:eastAsia="Times New Roman"/>
          <w:lang w:eastAsia="en-AU"/>
        </w:rPr>
        <w:t>o</w:t>
      </w:r>
      <w:r w:rsidRPr="00F478E4" w:rsidR="00121F2C">
        <w:rPr>
          <w:rFonts w:eastAsia="Times New Roman"/>
          <w:lang w:eastAsia="en-AU"/>
        </w:rPr>
        <w:t>utline an initial plan for the deve</w:t>
      </w:r>
      <w:r w:rsidR="00F60686">
        <w:rPr>
          <w:rFonts w:eastAsia="Times New Roman"/>
          <w:lang w:eastAsia="en-AU"/>
        </w:rPr>
        <w:t>lopment of a Cabinet submission</w:t>
      </w:r>
    </w:p>
    <w:p w:rsidRPr="00F478E4" w:rsidR="00121F2C" w:rsidP="00F60686" w:rsidRDefault="000165DB" w14:paraId="20587B5B" w14:textId="77A9B364">
      <w:pPr>
        <w:numPr>
          <w:ilvl w:val="0"/>
          <w:numId w:val="37"/>
        </w:numPr>
        <w:spacing w:after="0" w:line="276" w:lineRule="auto"/>
        <w:ind w:left="540"/>
        <w:textAlignment w:val="center"/>
        <w:rPr>
          <w:rFonts w:eastAsia="Times New Roman"/>
          <w:lang w:eastAsia="en-AU"/>
        </w:rPr>
      </w:pPr>
      <w:r>
        <w:rPr>
          <w:rFonts w:eastAsia="Times New Roman"/>
          <w:lang w:eastAsia="en-AU"/>
        </w:rPr>
        <w:t>d</w:t>
      </w:r>
      <w:r w:rsidRPr="00F478E4" w:rsidR="00121F2C">
        <w:rPr>
          <w:rFonts w:eastAsia="Times New Roman"/>
          <w:lang w:eastAsia="en-AU"/>
        </w:rPr>
        <w:t>escribe the intended a</w:t>
      </w:r>
      <w:r w:rsidR="00F60686">
        <w:rPr>
          <w:rFonts w:eastAsia="Times New Roman"/>
          <w:lang w:eastAsia="en-AU"/>
        </w:rPr>
        <w:t>udience of a Cabinet submission</w:t>
      </w:r>
    </w:p>
    <w:p w:rsidRPr="00F478E4" w:rsidR="00121F2C" w:rsidP="00F60686" w:rsidRDefault="000165DB" w14:paraId="7D811D35" w14:textId="57502A6B">
      <w:pPr>
        <w:numPr>
          <w:ilvl w:val="0"/>
          <w:numId w:val="37"/>
        </w:numPr>
        <w:spacing w:after="0" w:line="276" w:lineRule="auto"/>
        <w:ind w:left="540"/>
        <w:textAlignment w:val="center"/>
        <w:rPr>
          <w:rFonts w:eastAsia="Times New Roman"/>
          <w:lang w:eastAsia="en-AU"/>
        </w:rPr>
      </w:pPr>
      <w:r>
        <w:rPr>
          <w:rFonts w:eastAsia="Times New Roman"/>
          <w:lang w:eastAsia="en-AU"/>
        </w:rPr>
        <w:t>e</w:t>
      </w:r>
      <w:r w:rsidRPr="00F478E4" w:rsidR="00121F2C">
        <w:rPr>
          <w:rFonts w:eastAsia="Times New Roman"/>
          <w:lang w:eastAsia="en-AU"/>
        </w:rPr>
        <w:t>ffectively draft submissions that comply wi</w:t>
      </w:r>
      <w:r w:rsidR="00F60686">
        <w:rPr>
          <w:rFonts w:eastAsia="Times New Roman"/>
          <w:lang w:eastAsia="en-AU"/>
        </w:rPr>
        <w:t>th Cabinet submission templates</w:t>
      </w:r>
    </w:p>
    <w:p w:rsidRPr="00F478E4" w:rsidR="00121F2C" w:rsidP="00F60686" w:rsidRDefault="000165DB" w14:paraId="5D4A8193" w14:textId="42856EBB">
      <w:pPr>
        <w:numPr>
          <w:ilvl w:val="0"/>
          <w:numId w:val="37"/>
        </w:numPr>
        <w:spacing w:after="0" w:line="276" w:lineRule="auto"/>
        <w:ind w:left="540"/>
        <w:textAlignment w:val="center"/>
        <w:rPr>
          <w:rFonts w:eastAsia="Times New Roman"/>
          <w:lang w:eastAsia="en-AU"/>
        </w:rPr>
      </w:pPr>
      <w:r>
        <w:rPr>
          <w:rFonts w:eastAsia="Times New Roman"/>
          <w:lang w:eastAsia="en-AU"/>
        </w:rPr>
        <w:t>e</w:t>
      </w:r>
      <w:r w:rsidRPr="00F478E4" w:rsidR="00121F2C">
        <w:rPr>
          <w:rFonts w:eastAsia="Times New Roman"/>
          <w:lang w:eastAsia="en-AU"/>
        </w:rPr>
        <w:t>xplain the measures of quality as the</w:t>
      </w:r>
      <w:r w:rsidR="00F60686">
        <w:rPr>
          <w:rFonts w:eastAsia="Times New Roman"/>
          <w:lang w:eastAsia="en-AU"/>
        </w:rPr>
        <w:t>y relate to Cabinet submissions</w:t>
      </w:r>
    </w:p>
    <w:p w:rsidR="00EC0870" w:rsidP="00121F2C" w:rsidRDefault="00EC0870" w14:paraId="0BAE813A" w14:textId="044CCE12">
      <w:pPr>
        <w:shd w:val="clear" w:color="auto" w:fill="FFFFFF"/>
        <w:spacing w:after="150" w:line="240" w:lineRule="auto"/>
        <w:rPr>
          <w:rFonts w:eastAsia="Times New Roman" w:cs="Arial"/>
          <w:lang w:eastAsia="en-AU"/>
        </w:rPr>
      </w:pPr>
    </w:p>
    <w:p w:rsidR="00EC0870" w:rsidP="00175874" w:rsidRDefault="00175874" w14:paraId="40A057E0" w14:textId="77777777">
      <w:pPr>
        <w:pStyle w:val="Heading3"/>
        <w:rPr>
          <w:rFonts w:eastAsia="Times New Roman"/>
          <w:noProof/>
          <w:lang w:eastAsia="en-AU"/>
        </w:rPr>
      </w:pPr>
      <w:bookmarkStart w:name="_Strategic_Leadership" w:id="37"/>
      <w:bookmarkEnd w:id="37"/>
      <w:r>
        <w:rPr>
          <w:rFonts w:eastAsia="Times New Roman"/>
          <w:noProof/>
          <w:lang w:eastAsia="en-AU"/>
        </w:rPr>
        <w:t>Strategic Leadership</w:t>
      </w:r>
    </w:p>
    <w:p w:rsidRPr="006A33D9" w:rsidR="00175874" w:rsidP="00175874" w:rsidRDefault="00175874" w14:paraId="625802FE" w14:textId="77777777">
      <w:pPr>
        <w:pStyle w:val="Heading4"/>
      </w:pPr>
      <w:r>
        <w:t>Course</w:t>
      </w:r>
      <w:r w:rsidRPr="006A33D9">
        <w:t xml:space="preserve"> overview</w:t>
      </w:r>
    </w:p>
    <w:p w:rsidRPr="00F478E4" w:rsidR="005470AD" w:rsidP="00F60686" w:rsidRDefault="005470AD" w14:paraId="1FC8ABD2" w14:textId="5A463103">
      <w:pPr>
        <w:pStyle w:val="NormalWeb"/>
        <w:spacing w:before="0" w:beforeAutospacing="0" w:after="0" w:afterAutospacing="0" w:line="276" w:lineRule="auto"/>
        <w:rPr>
          <w:rFonts w:ascii="Arial" w:hAnsi="Arial" w:eastAsiaTheme="minorEastAsia" w:cstheme="minorBidi"/>
          <w:sz w:val="20"/>
          <w:szCs w:val="21"/>
          <w:shd w:val="clear" w:color="auto" w:fill="FFFFFF"/>
          <w:lang w:eastAsia="en-US"/>
        </w:rPr>
      </w:pPr>
      <w:r w:rsidRPr="00F478E4">
        <w:rPr>
          <w:rFonts w:ascii="Arial" w:hAnsi="Arial" w:eastAsiaTheme="minorEastAsia" w:cstheme="minorBidi"/>
          <w:sz w:val="20"/>
          <w:szCs w:val="21"/>
          <w:shd w:val="clear" w:color="auto" w:fill="FFFFFF"/>
          <w:lang w:eastAsia="en-US"/>
        </w:rPr>
        <w:t>Take an in-depth look at shaping strategy with a sense of purpose and direction, using information and opportunities, and showing judgement and common sense. Use environmental scanning and best practice models and tools to help anticipate the consequences and trade-offs of actions.</w:t>
      </w:r>
    </w:p>
    <w:p w:rsidRPr="006A33D9" w:rsidR="00175874" w:rsidP="00175874" w:rsidRDefault="00175874" w14:paraId="39BD3FC2" w14:textId="77777777">
      <w:pPr>
        <w:pStyle w:val="Heading4"/>
      </w:pPr>
      <w:r w:rsidRPr="006A33D9">
        <w:t>Participant benefits</w:t>
      </w:r>
    </w:p>
    <w:p w:rsidRPr="003F6FD8" w:rsidR="003F6FD8" w:rsidP="00F60686" w:rsidRDefault="003F6FD8" w14:paraId="4BD7A325" w14:textId="2BB541E6">
      <w:pPr>
        <w:spacing w:line="276" w:lineRule="auto"/>
        <w:rPr>
          <w:rFonts w:eastAsia="Times New Roman"/>
          <w:lang w:eastAsia="en-AU"/>
        </w:rPr>
      </w:pPr>
      <w:r w:rsidRPr="003F6FD8">
        <w:rPr>
          <w:rFonts w:eastAsia="Times New Roman"/>
          <w:lang w:eastAsia="en-AU"/>
        </w:rPr>
        <w:t>On completion of this course, participants will be able to:</w:t>
      </w:r>
    </w:p>
    <w:p w:rsidRPr="00F478E4" w:rsidR="005470AD" w:rsidP="00F60686" w:rsidRDefault="000165DB" w14:paraId="01F0FE5F" w14:textId="7B9D7362">
      <w:pPr>
        <w:numPr>
          <w:ilvl w:val="0"/>
          <w:numId w:val="44"/>
        </w:numPr>
        <w:spacing w:after="0" w:line="276" w:lineRule="auto"/>
        <w:ind w:left="540"/>
        <w:textAlignment w:val="center"/>
        <w:rPr>
          <w:rFonts w:eastAsia="Times New Roman"/>
          <w:lang w:eastAsia="en-AU"/>
        </w:rPr>
      </w:pPr>
      <w:r>
        <w:rPr>
          <w:rFonts w:eastAsia="Times New Roman"/>
          <w:lang w:eastAsia="en-AU"/>
        </w:rPr>
        <w:t>e</w:t>
      </w:r>
      <w:r w:rsidRPr="00F478E4" w:rsidR="005470AD">
        <w:rPr>
          <w:rFonts w:eastAsia="Times New Roman"/>
          <w:lang w:eastAsia="en-AU"/>
        </w:rPr>
        <w:t>nhance existing capability of the processes of str</w:t>
      </w:r>
      <w:r>
        <w:rPr>
          <w:rFonts w:eastAsia="Times New Roman"/>
          <w:lang w:eastAsia="en-AU"/>
        </w:rPr>
        <w:t>ategic decision making</w:t>
      </w:r>
    </w:p>
    <w:p w:rsidRPr="00F478E4" w:rsidR="005470AD" w:rsidP="00F60686" w:rsidRDefault="000165DB" w14:paraId="155B4414" w14:textId="22290C35">
      <w:pPr>
        <w:numPr>
          <w:ilvl w:val="0"/>
          <w:numId w:val="44"/>
        </w:numPr>
        <w:spacing w:after="0" w:line="276" w:lineRule="auto"/>
        <w:ind w:left="540"/>
        <w:textAlignment w:val="center"/>
        <w:rPr>
          <w:rFonts w:eastAsia="Times New Roman"/>
          <w:lang w:eastAsia="en-AU"/>
        </w:rPr>
      </w:pPr>
      <w:r>
        <w:rPr>
          <w:rFonts w:eastAsia="Times New Roman"/>
          <w:lang w:eastAsia="en-AU"/>
        </w:rPr>
        <w:t>i</w:t>
      </w:r>
      <w:r w:rsidRPr="00F478E4" w:rsidR="005470AD">
        <w:rPr>
          <w:rFonts w:eastAsia="Times New Roman"/>
          <w:lang w:eastAsia="en-AU"/>
        </w:rPr>
        <w:t>dentify, reflect, and practice str</w:t>
      </w:r>
      <w:r>
        <w:rPr>
          <w:rFonts w:eastAsia="Times New Roman"/>
          <w:lang w:eastAsia="en-AU"/>
        </w:rPr>
        <w:t>ategic influence and persuasion</w:t>
      </w:r>
    </w:p>
    <w:p w:rsidRPr="00F478E4" w:rsidR="005470AD" w:rsidP="00F60686" w:rsidRDefault="000165DB" w14:paraId="694F6445" w14:textId="6A1A6DD8">
      <w:pPr>
        <w:numPr>
          <w:ilvl w:val="0"/>
          <w:numId w:val="44"/>
        </w:numPr>
        <w:spacing w:after="0" w:line="276" w:lineRule="auto"/>
        <w:ind w:left="540"/>
        <w:textAlignment w:val="center"/>
        <w:rPr>
          <w:rFonts w:eastAsia="Times New Roman"/>
          <w:lang w:eastAsia="en-AU"/>
        </w:rPr>
      </w:pPr>
      <w:r>
        <w:rPr>
          <w:rFonts w:eastAsia="Times New Roman"/>
          <w:lang w:eastAsia="en-AU"/>
        </w:rPr>
        <w:t>d</w:t>
      </w:r>
      <w:r w:rsidRPr="00F478E4" w:rsidR="005470AD">
        <w:rPr>
          <w:rFonts w:eastAsia="Times New Roman"/>
          <w:lang w:eastAsia="en-AU"/>
        </w:rPr>
        <w:t>emonstrate capabilities in applying str</w:t>
      </w:r>
      <w:r>
        <w:rPr>
          <w:rFonts w:eastAsia="Times New Roman"/>
          <w:lang w:eastAsia="en-AU"/>
        </w:rPr>
        <w:t>ategic thought in the workplace</w:t>
      </w:r>
    </w:p>
    <w:p w:rsidRPr="00F478E4" w:rsidR="005470AD" w:rsidP="00F60686" w:rsidRDefault="000165DB" w14:paraId="25C693F8" w14:textId="3A79174A">
      <w:pPr>
        <w:numPr>
          <w:ilvl w:val="0"/>
          <w:numId w:val="44"/>
        </w:numPr>
        <w:spacing w:after="0" w:line="276" w:lineRule="auto"/>
        <w:ind w:left="540"/>
        <w:textAlignment w:val="center"/>
        <w:rPr>
          <w:rFonts w:eastAsia="Times New Roman"/>
          <w:lang w:eastAsia="en-AU"/>
        </w:rPr>
      </w:pPr>
      <w:r>
        <w:rPr>
          <w:rFonts w:eastAsia="Times New Roman"/>
          <w:lang w:eastAsia="en-AU"/>
        </w:rPr>
        <w:t>i</w:t>
      </w:r>
      <w:r w:rsidRPr="00F478E4" w:rsidR="005470AD">
        <w:rPr>
          <w:rFonts w:eastAsia="Times New Roman"/>
          <w:lang w:eastAsia="en-AU"/>
        </w:rPr>
        <w:t>dentify the actions needed moving from strategic thinking to strategic leadership (plannin</w:t>
      </w:r>
      <w:r>
        <w:rPr>
          <w:rFonts w:eastAsia="Times New Roman"/>
          <w:lang w:eastAsia="en-AU"/>
        </w:rPr>
        <w:t xml:space="preserve">g vs. application) </w:t>
      </w:r>
    </w:p>
    <w:p w:rsidRPr="00F478E4" w:rsidR="005470AD" w:rsidP="00F60686" w:rsidRDefault="000165DB" w14:paraId="4E274FF5" w14:textId="05D4AEC0">
      <w:pPr>
        <w:numPr>
          <w:ilvl w:val="0"/>
          <w:numId w:val="44"/>
        </w:numPr>
        <w:spacing w:after="0" w:line="276" w:lineRule="auto"/>
        <w:ind w:left="540"/>
        <w:textAlignment w:val="center"/>
        <w:rPr>
          <w:rFonts w:eastAsia="Times New Roman"/>
          <w:lang w:eastAsia="en-AU"/>
        </w:rPr>
      </w:pPr>
      <w:r>
        <w:rPr>
          <w:rFonts w:eastAsia="Times New Roman"/>
          <w:lang w:eastAsia="en-AU"/>
        </w:rPr>
        <w:t>l</w:t>
      </w:r>
      <w:r w:rsidRPr="00F478E4" w:rsidR="005470AD">
        <w:rPr>
          <w:rFonts w:eastAsia="Times New Roman"/>
          <w:lang w:eastAsia="en-AU"/>
        </w:rPr>
        <w:t>ead change in the public sector setting by linking strategic planning to operational requirements (internally an</w:t>
      </w:r>
      <w:r>
        <w:rPr>
          <w:rFonts w:eastAsia="Times New Roman"/>
          <w:lang w:eastAsia="en-AU"/>
        </w:rPr>
        <w:t>d other government departments)</w:t>
      </w:r>
    </w:p>
    <w:p w:rsidRPr="00175874" w:rsidR="00175874" w:rsidP="00175874" w:rsidRDefault="00175874" w14:paraId="2C43D9F5" w14:textId="77777777">
      <w:pPr>
        <w:pStyle w:val="BodyText"/>
        <w:rPr>
          <w:lang w:eastAsia="en-AU"/>
        </w:rPr>
      </w:pPr>
    </w:p>
    <w:p w:rsidR="00175874" w:rsidP="00175874" w:rsidRDefault="00175874" w14:paraId="420D55BC" w14:textId="77777777">
      <w:pPr>
        <w:pStyle w:val="Heading3"/>
        <w:rPr>
          <w:rFonts w:eastAsia="Times New Roman"/>
          <w:noProof/>
          <w:lang w:eastAsia="en-AU"/>
        </w:rPr>
      </w:pPr>
      <w:bookmarkStart w:name="_Strategic_Thinking" w:id="38"/>
      <w:bookmarkEnd w:id="38"/>
      <w:r>
        <w:rPr>
          <w:rFonts w:eastAsia="Times New Roman"/>
          <w:noProof/>
          <w:lang w:eastAsia="en-AU"/>
        </w:rPr>
        <w:t>Strategic Thinking</w:t>
      </w:r>
    </w:p>
    <w:p w:rsidRPr="006A33D9" w:rsidR="00175874" w:rsidP="00175874" w:rsidRDefault="00175874" w14:paraId="149EDCF3" w14:textId="77777777">
      <w:pPr>
        <w:pStyle w:val="Heading4"/>
      </w:pPr>
      <w:r>
        <w:t>Course</w:t>
      </w:r>
      <w:r w:rsidRPr="006A33D9">
        <w:t xml:space="preserve"> overview</w:t>
      </w:r>
    </w:p>
    <w:p w:rsidRPr="003F6FD8" w:rsidR="00175874" w:rsidP="00F60686" w:rsidRDefault="005470AD" w14:paraId="2D8F0CFA" w14:textId="31B6BF9E">
      <w:pPr>
        <w:pStyle w:val="NormalWeb"/>
        <w:spacing w:before="0" w:beforeAutospacing="0" w:after="0" w:afterAutospacing="0" w:line="276" w:lineRule="auto"/>
        <w:rPr>
          <w:rFonts w:ascii="Arial" w:hAnsi="Arial" w:eastAsiaTheme="minorEastAsia" w:cstheme="minorBidi"/>
          <w:sz w:val="20"/>
          <w:szCs w:val="21"/>
          <w:shd w:val="clear" w:color="auto" w:fill="FFFFFF"/>
          <w:lang w:eastAsia="en-US"/>
        </w:rPr>
      </w:pPr>
      <w:r w:rsidRPr="00F478E4">
        <w:rPr>
          <w:rFonts w:ascii="Arial" w:hAnsi="Arial" w:eastAsiaTheme="minorEastAsia" w:cstheme="minorBidi"/>
          <w:sz w:val="20"/>
          <w:szCs w:val="21"/>
          <w:shd w:val="clear" w:color="auto" w:fill="FFFFFF"/>
          <w:lang w:eastAsia="en-US"/>
        </w:rPr>
        <w:t>Understand the processes of strategy, the language of strategic thinking and strategic planning. Examine the methods and models used including group-based planning processes. Discuss and share experiences about professional thought practices, work and team planning, and operating strategically in the APS.</w:t>
      </w:r>
    </w:p>
    <w:p w:rsidRPr="006A33D9" w:rsidR="00175874" w:rsidP="00175874" w:rsidRDefault="00175874" w14:paraId="63F19D39" w14:textId="77777777">
      <w:pPr>
        <w:pStyle w:val="Heading4"/>
      </w:pPr>
      <w:r w:rsidRPr="006A33D9">
        <w:t>Participant benefits</w:t>
      </w:r>
    </w:p>
    <w:p w:rsidRPr="003F6FD8" w:rsidR="003F6FD8" w:rsidP="00F60686" w:rsidRDefault="003F6FD8" w14:paraId="21A89214" w14:textId="77777777">
      <w:pPr>
        <w:spacing w:line="276" w:lineRule="auto"/>
        <w:rPr>
          <w:rFonts w:eastAsia="Times New Roman"/>
          <w:lang w:eastAsia="en-AU"/>
        </w:rPr>
      </w:pPr>
      <w:bookmarkStart w:name="_Working_in_Teams" w:id="39"/>
      <w:bookmarkEnd w:id="39"/>
      <w:r w:rsidRPr="003F6FD8">
        <w:rPr>
          <w:rFonts w:eastAsia="Times New Roman"/>
          <w:lang w:eastAsia="en-AU"/>
        </w:rPr>
        <w:t>On completion of this course, participants will be able to:</w:t>
      </w:r>
    </w:p>
    <w:p w:rsidRPr="00F478E4" w:rsidR="005470AD" w:rsidP="00F60686" w:rsidRDefault="000165DB" w14:paraId="24343A5A" w14:textId="49FB9D65">
      <w:pPr>
        <w:numPr>
          <w:ilvl w:val="0"/>
          <w:numId w:val="44"/>
        </w:numPr>
        <w:spacing w:after="0" w:line="276" w:lineRule="auto"/>
        <w:ind w:left="540"/>
        <w:textAlignment w:val="center"/>
        <w:rPr>
          <w:rFonts w:eastAsia="Times New Roman"/>
          <w:lang w:eastAsia="en-AU"/>
        </w:rPr>
      </w:pPr>
      <w:r>
        <w:rPr>
          <w:rFonts w:eastAsia="Times New Roman"/>
          <w:lang w:eastAsia="en-AU"/>
        </w:rPr>
        <w:t>l</w:t>
      </w:r>
      <w:r w:rsidRPr="00F478E4" w:rsidR="005470AD">
        <w:rPr>
          <w:rFonts w:eastAsia="Times New Roman"/>
          <w:lang w:eastAsia="en-AU"/>
        </w:rPr>
        <w:t xml:space="preserve">earn planning frameworks and techniques and identify concepts of </w:t>
      </w:r>
      <w:r>
        <w:rPr>
          <w:rFonts w:eastAsia="Times New Roman"/>
          <w:lang w:eastAsia="en-AU"/>
        </w:rPr>
        <w:t>strategic thinking and planning</w:t>
      </w:r>
    </w:p>
    <w:p w:rsidRPr="00F478E4" w:rsidR="005470AD" w:rsidP="00F60686" w:rsidRDefault="000165DB" w14:paraId="02AF5A27" w14:textId="150602FD">
      <w:pPr>
        <w:numPr>
          <w:ilvl w:val="0"/>
          <w:numId w:val="44"/>
        </w:numPr>
        <w:spacing w:after="0" w:line="276" w:lineRule="auto"/>
        <w:ind w:left="540"/>
        <w:textAlignment w:val="center"/>
        <w:rPr>
          <w:rFonts w:eastAsia="Times New Roman"/>
          <w:lang w:eastAsia="en-AU"/>
        </w:rPr>
      </w:pPr>
      <w:r>
        <w:rPr>
          <w:rFonts w:eastAsia="Times New Roman"/>
          <w:lang w:eastAsia="en-AU"/>
        </w:rPr>
        <w:t>r</w:t>
      </w:r>
      <w:r w:rsidRPr="00F478E4" w:rsidR="005470AD">
        <w:rPr>
          <w:rFonts w:eastAsia="Times New Roman"/>
          <w:lang w:eastAsia="en-AU"/>
        </w:rPr>
        <w:t>ecognise links between strategic planning and operational developmen</w:t>
      </w:r>
      <w:r>
        <w:rPr>
          <w:rFonts w:eastAsia="Times New Roman"/>
          <w:lang w:eastAsia="en-AU"/>
        </w:rPr>
        <w:t>t</w:t>
      </w:r>
    </w:p>
    <w:p w:rsidR="000165DB" w:rsidP="168F545E" w:rsidRDefault="000165DB" w14:paraId="50B1941A" w14:textId="6DBC5D3F">
      <w:pPr>
        <w:numPr>
          <w:ilvl w:val="0"/>
          <w:numId w:val="44"/>
        </w:numPr>
        <w:spacing w:after="0" w:line="276" w:lineRule="auto"/>
        <w:ind w:left="540"/>
        <w:rPr>
          <w:rFonts w:eastAsia="Times New Roman"/>
          <w:lang w:eastAsia="en-AU"/>
        </w:rPr>
      </w:pPr>
      <w:r w:rsidRPr="168F545E">
        <w:rPr>
          <w:rFonts w:eastAsia="Times New Roman"/>
          <w:lang w:eastAsia="en-AU"/>
        </w:rPr>
        <w:t>a</w:t>
      </w:r>
      <w:r w:rsidRPr="168F545E" w:rsidR="005470AD">
        <w:rPr>
          <w:rFonts w:eastAsia="Times New Roman"/>
          <w:lang w:eastAsia="en-AU"/>
        </w:rPr>
        <w:t>pply strategic thinking to</w:t>
      </w:r>
      <w:r w:rsidRPr="168F545E">
        <w:rPr>
          <w:rFonts w:eastAsia="Times New Roman"/>
          <w:lang w:eastAsia="en-AU"/>
        </w:rPr>
        <w:t xml:space="preserve"> your work and in the workplace</w:t>
      </w:r>
    </w:p>
    <w:p w:rsidR="168F545E" w:rsidP="168F545E" w:rsidRDefault="168F545E" w14:paraId="126A1BC9" w14:textId="74AEAC4B">
      <w:pPr>
        <w:spacing w:after="0" w:line="276" w:lineRule="auto"/>
        <w:ind w:left="540"/>
        <w:rPr>
          <w:rFonts w:eastAsia="Times New Roman"/>
          <w:lang w:eastAsia="en-AU"/>
        </w:rPr>
      </w:pPr>
    </w:p>
    <w:p w:rsidRPr="000669C0" w:rsidR="00AF45D3" w:rsidP="007216A6" w:rsidRDefault="00AF45D3" w14:paraId="6FA5D36B" w14:textId="77777777">
      <w:pPr>
        <w:pStyle w:val="Heading3"/>
      </w:pPr>
      <w:bookmarkStart w:name="_Planning_and_Managing" w:id="40"/>
      <w:bookmarkEnd w:id="40"/>
      <w:r>
        <w:t>Planning and Managing Change - Practitioner</w:t>
      </w:r>
    </w:p>
    <w:p w:rsidRPr="006A33D9" w:rsidR="00AF45D3" w:rsidP="007216A6" w:rsidRDefault="00116A13" w14:paraId="47AC958C" w14:textId="77777777">
      <w:pPr>
        <w:pStyle w:val="Heading4"/>
      </w:pPr>
      <w:r>
        <w:t>Course</w:t>
      </w:r>
      <w:r w:rsidRPr="006A33D9" w:rsidR="00AF45D3">
        <w:t xml:space="preserve"> overview</w:t>
      </w:r>
    </w:p>
    <w:p w:rsidRPr="009559B3" w:rsidR="00AF45D3" w:rsidP="007F2ECB" w:rsidRDefault="00AF45D3" w14:paraId="42F2086E" w14:textId="77777777">
      <w:pPr>
        <w:rPr>
          <w:shd w:val="clear" w:color="auto" w:fill="FFFFFF"/>
        </w:rPr>
      </w:pPr>
      <w:r w:rsidRPr="009559B3">
        <w:rPr>
          <w:shd w:val="clear" w:color="auto" w:fill="FFFFFF"/>
        </w:rPr>
        <w:t>This course details the role of management and leadership in times of change. Explore leadership personality types and develop behaviours to successfully introduce and integrate new practices in the workplace. Identify and adopt models of basic change management and understand the processes involved using workplace.</w:t>
      </w:r>
    </w:p>
    <w:p w:rsidRPr="006A33D9" w:rsidR="00AF45D3" w:rsidP="007216A6" w:rsidRDefault="00AF45D3" w14:paraId="5A3A455E" w14:textId="77777777">
      <w:pPr>
        <w:pStyle w:val="Heading4"/>
      </w:pPr>
      <w:r w:rsidRPr="006A33D9">
        <w:t>Participant benefits</w:t>
      </w:r>
    </w:p>
    <w:p w:rsidRPr="0074045F" w:rsidR="00AF45D3" w:rsidP="007F2ECB" w:rsidRDefault="00AF45D3" w14:paraId="08840616" w14:textId="77777777">
      <w:pPr>
        <w:rPr>
          <w:rFonts w:eastAsia="Times New Roman"/>
          <w:lang w:eastAsia="en-AU"/>
        </w:rPr>
      </w:pPr>
      <w:r w:rsidRPr="0074045F">
        <w:rPr>
          <w:rFonts w:eastAsia="Times New Roman"/>
          <w:lang w:eastAsia="en-AU"/>
        </w:rPr>
        <w:t>On completion of this course, participants will be able to:</w:t>
      </w:r>
    </w:p>
    <w:p w:rsidRPr="007F2ECB" w:rsidR="00AF45D3" w:rsidP="003C6B26" w:rsidRDefault="004E0418" w14:paraId="4BEA32CA" w14:textId="77777777">
      <w:pPr>
        <w:pStyle w:val="ListParagraph"/>
        <w:numPr>
          <w:ilvl w:val="0"/>
          <w:numId w:val="34"/>
        </w:numPr>
        <w:rPr>
          <w:rFonts w:eastAsia="Times New Roman"/>
          <w:lang w:eastAsia="en-AU"/>
        </w:rPr>
      </w:pPr>
      <w:r w:rsidRPr="007F2ECB">
        <w:rPr>
          <w:rFonts w:eastAsia="Times New Roman"/>
          <w:lang w:eastAsia="en-AU"/>
        </w:rPr>
        <w:t>i</w:t>
      </w:r>
      <w:r w:rsidRPr="007F2ECB" w:rsidR="00AF45D3">
        <w:rPr>
          <w:rFonts w:eastAsia="Times New Roman"/>
          <w:lang w:eastAsia="en-AU"/>
        </w:rPr>
        <w:t>dentify and learn effective leadership behaviours that help when introducing change</w:t>
      </w:r>
    </w:p>
    <w:p w:rsidRPr="007F2ECB" w:rsidR="00AF45D3" w:rsidP="003C6B26" w:rsidRDefault="004E0418" w14:paraId="72AB3D15" w14:textId="77777777">
      <w:pPr>
        <w:pStyle w:val="ListParagraph"/>
        <w:numPr>
          <w:ilvl w:val="0"/>
          <w:numId w:val="34"/>
        </w:numPr>
        <w:rPr>
          <w:rFonts w:eastAsia="Times New Roman"/>
          <w:lang w:eastAsia="en-AU"/>
        </w:rPr>
      </w:pPr>
      <w:r w:rsidRPr="007F2ECB">
        <w:rPr>
          <w:rFonts w:eastAsia="Times New Roman"/>
          <w:lang w:eastAsia="en-AU"/>
        </w:rPr>
        <w:t>u</w:t>
      </w:r>
      <w:r w:rsidRPr="007F2ECB" w:rsidR="00AF45D3">
        <w:rPr>
          <w:rFonts w:eastAsia="Times New Roman"/>
          <w:lang w:eastAsia="en-AU"/>
        </w:rPr>
        <w:t>se basic management tools to plan and manage changes in practices and procedures</w:t>
      </w:r>
    </w:p>
    <w:p w:rsidRPr="007F2ECB" w:rsidR="00AF45D3" w:rsidP="003C6B26" w:rsidRDefault="004E0418" w14:paraId="2E533655" w14:textId="77777777">
      <w:pPr>
        <w:pStyle w:val="ListParagraph"/>
        <w:numPr>
          <w:ilvl w:val="0"/>
          <w:numId w:val="34"/>
        </w:numPr>
        <w:rPr>
          <w:rFonts w:eastAsia="Times New Roman"/>
          <w:lang w:eastAsia="en-AU"/>
        </w:rPr>
      </w:pPr>
      <w:r w:rsidRPr="007F2ECB">
        <w:rPr>
          <w:rFonts w:eastAsia="Times New Roman"/>
          <w:lang w:eastAsia="en-AU"/>
        </w:rPr>
        <w:t>a</w:t>
      </w:r>
      <w:r w:rsidRPr="007F2ECB" w:rsidR="00AF45D3">
        <w:rPr>
          <w:rFonts w:eastAsia="Times New Roman"/>
          <w:lang w:eastAsia="en-AU"/>
        </w:rPr>
        <w:t>pply effective leadership behaviours in the workplace</w:t>
      </w:r>
    </w:p>
    <w:p w:rsidR="00DC4B2C" w:rsidP="007216A6" w:rsidRDefault="00DC4B2C" w14:paraId="49581D57" w14:textId="77777777">
      <w:pPr>
        <w:pStyle w:val="Heading3"/>
      </w:pPr>
      <w:bookmarkStart w:name="_Management_in_Action" w:id="41"/>
      <w:bookmarkEnd w:id="41"/>
      <w:r w:rsidRPr="000669C0">
        <w:t>Management in Action - Practitioner</w:t>
      </w:r>
    </w:p>
    <w:p w:rsidRPr="006A33D9" w:rsidR="00DC4B2C" w:rsidP="007216A6" w:rsidRDefault="00116A13" w14:paraId="546A70DD" w14:textId="77777777">
      <w:pPr>
        <w:pStyle w:val="Heading4"/>
      </w:pPr>
      <w:r>
        <w:t>Course</w:t>
      </w:r>
      <w:r w:rsidRPr="006A33D9" w:rsidR="00DC4B2C">
        <w:t xml:space="preserve"> overview</w:t>
      </w:r>
    </w:p>
    <w:p w:rsidRPr="009559B3" w:rsidR="00DC4B2C" w:rsidP="007F2ECB" w:rsidRDefault="00DC4B2C" w14:paraId="1278BB75" w14:textId="77777777">
      <w:pPr>
        <w:rPr>
          <w:shd w:val="clear" w:color="auto" w:fill="FFFFFF"/>
        </w:rPr>
      </w:pPr>
      <w:r w:rsidRPr="009559B3">
        <w:rPr>
          <w:shd w:val="clear" w:color="auto" w:fill="FFFFFF"/>
        </w:rPr>
        <w:t xml:space="preserve">This </w:t>
      </w:r>
      <w:r w:rsidR="00116A13">
        <w:rPr>
          <w:shd w:val="clear" w:color="auto" w:fill="FFFFFF"/>
        </w:rPr>
        <w:t>Course</w:t>
      </w:r>
      <w:r w:rsidRPr="009559B3">
        <w:rPr>
          <w:shd w:val="clear" w:color="auto" w:fill="FFFFFF"/>
        </w:rPr>
        <w:t xml:space="preserve"> aims to increase the confidence of managers in using formal authority to achieve business outcomes. This will be done by examining managerial responsibilities in a series of workplace simulations and role plays. Learners will be immersed in plausible scenarios to facilitate learning through practice. This allows the exploration of options and decisions without concern for real time consequences.</w:t>
      </w:r>
    </w:p>
    <w:p w:rsidRPr="006A33D9" w:rsidR="00DC4B2C" w:rsidP="007216A6" w:rsidRDefault="00DC4B2C" w14:paraId="3CBC43EE" w14:textId="77777777">
      <w:pPr>
        <w:pStyle w:val="Heading4"/>
      </w:pPr>
      <w:r w:rsidRPr="006A33D9">
        <w:t>Participant benefits</w:t>
      </w:r>
    </w:p>
    <w:p w:rsidRPr="0074045F" w:rsidR="00DC4B2C" w:rsidP="007F2ECB" w:rsidRDefault="00DC4B2C" w14:paraId="1D86E5CB" w14:textId="77777777">
      <w:pPr>
        <w:rPr>
          <w:rFonts w:eastAsia="Times New Roman"/>
          <w:lang w:eastAsia="en-AU"/>
        </w:rPr>
      </w:pPr>
      <w:r w:rsidRPr="0074045F">
        <w:rPr>
          <w:rFonts w:eastAsia="Times New Roman"/>
          <w:lang w:eastAsia="en-AU"/>
        </w:rPr>
        <w:t>On completion of this course, participants will be able to:</w:t>
      </w:r>
    </w:p>
    <w:p w:rsidRPr="007F2ECB" w:rsidR="00DC4B2C" w:rsidP="003C6B26" w:rsidRDefault="004E0418" w14:paraId="5B2A588A" w14:textId="77777777">
      <w:pPr>
        <w:pStyle w:val="ListParagraph"/>
        <w:numPr>
          <w:ilvl w:val="0"/>
          <w:numId w:val="35"/>
        </w:numPr>
        <w:rPr>
          <w:rFonts w:eastAsia="Times New Roman"/>
          <w:lang w:eastAsia="en-AU"/>
        </w:rPr>
      </w:pPr>
      <w:r w:rsidRPr="007F2ECB">
        <w:rPr>
          <w:rFonts w:eastAsia="Times New Roman"/>
          <w:lang w:eastAsia="en-AU"/>
        </w:rPr>
        <w:t>p</w:t>
      </w:r>
      <w:r w:rsidRPr="007F2ECB" w:rsidR="00DC4B2C">
        <w:rPr>
          <w:rFonts w:eastAsia="Times New Roman"/>
          <w:lang w:eastAsia="en-AU"/>
        </w:rPr>
        <w:t>lan business activities that support the strategic priorities of your entity</w:t>
      </w:r>
    </w:p>
    <w:p w:rsidRPr="007F2ECB" w:rsidR="00DC4B2C" w:rsidP="003C6B26" w:rsidRDefault="004E0418" w14:paraId="02937E07" w14:textId="77777777">
      <w:pPr>
        <w:pStyle w:val="ListParagraph"/>
        <w:numPr>
          <w:ilvl w:val="0"/>
          <w:numId w:val="35"/>
        </w:numPr>
        <w:rPr>
          <w:rFonts w:eastAsia="Times New Roman"/>
          <w:lang w:eastAsia="en-AU"/>
        </w:rPr>
      </w:pPr>
      <w:r w:rsidRPr="007F2ECB">
        <w:rPr>
          <w:rFonts w:eastAsia="Times New Roman"/>
          <w:lang w:eastAsia="en-AU"/>
        </w:rPr>
        <w:t>p</w:t>
      </w:r>
      <w:r w:rsidRPr="007F2ECB" w:rsidR="00DC4B2C">
        <w:rPr>
          <w:rFonts w:eastAsia="Times New Roman"/>
          <w:lang w:eastAsia="en-AU"/>
        </w:rPr>
        <w:t>lan, recruit and deploy your workforce</w:t>
      </w:r>
    </w:p>
    <w:p w:rsidRPr="007F2ECB" w:rsidR="00DC4B2C" w:rsidP="003C6B26" w:rsidRDefault="004E0418" w14:paraId="6F56887D" w14:textId="77777777">
      <w:pPr>
        <w:pStyle w:val="ListParagraph"/>
        <w:numPr>
          <w:ilvl w:val="0"/>
          <w:numId w:val="35"/>
        </w:numPr>
        <w:rPr>
          <w:rFonts w:eastAsia="Times New Roman"/>
          <w:lang w:eastAsia="en-AU"/>
        </w:rPr>
      </w:pPr>
      <w:r w:rsidRPr="007F2ECB">
        <w:rPr>
          <w:rFonts w:eastAsia="Times New Roman"/>
          <w:lang w:eastAsia="en-AU"/>
        </w:rPr>
        <w:t>m</w:t>
      </w:r>
      <w:r w:rsidRPr="007F2ECB" w:rsidR="00DC4B2C">
        <w:rPr>
          <w:rFonts w:eastAsia="Times New Roman"/>
          <w:lang w:eastAsia="en-AU"/>
        </w:rPr>
        <w:t>anage the performance of individuals and teams</w:t>
      </w:r>
    </w:p>
    <w:p w:rsidRPr="007F2ECB" w:rsidR="00DC4B2C" w:rsidP="003C6B26" w:rsidRDefault="004E0418" w14:paraId="65BF1B39" w14:textId="77777777">
      <w:pPr>
        <w:pStyle w:val="ListParagraph"/>
        <w:numPr>
          <w:ilvl w:val="0"/>
          <w:numId w:val="35"/>
        </w:numPr>
        <w:rPr>
          <w:rFonts w:eastAsia="Times New Roman"/>
          <w:lang w:eastAsia="en-AU"/>
        </w:rPr>
      </w:pPr>
      <w:r w:rsidRPr="007F2ECB">
        <w:rPr>
          <w:rFonts w:eastAsia="Times New Roman"/>
          <w:lang w:eastAsia="en-AU"/>
        </w:rPr>
        <w:t>d</w:t>
      </w:r>
      <w:r w:rsidRPr="007F2ECB" w:rsidR="00DC4B2C">
        <w:rPr>
          <w:rFonts w:eastAsia="Times New Roman"/>
          <w:lang w:eastAsia="en-AU"/>
        </w:rPr>
        <w:t>evelop the capabilities of individuals and teams</w:t>
      </w:r>
    </w:p>
    <w:p w:rsidRPr="007F2ECB" w:rsidR="00DC4B2C" w:rsidP="003C6B26" w:rsidRDefault="004E0418" w14:paraId="6F843531" w14:textId="77777777">
      <w:pPr>
        <w:pStyle w:val="ListParagraph"/>
        <w:numPr>
          <w:ilvl w:val="0"/>
          <w:numId w:val="35"/>
        </w:numPr>
        <w:rPr>
          <w:rFonts w:eastAsia="Times New Roman"/>
          <w:lang w:eastAsia="en-AU"/>
        </w:rPr>
      </w:pPr>
      <w:r w:rsidRPr="007F2ECB">
        <w:rPr>
          <w:rFonts w:eastAsia="Times New Roman"/>
          <w:lang w:eastAsia="en-AU"/>
        </w:rPr>
        <w:t>m</w:t>
      </w:r>
      <w:r w:rsidRPr="007F2ECB" w:rsidR="00DC4B2C">
        <w:rPr>
          <w:rFonts w:eastAsia="Times New Roman"/>
          <w:lang w:eastAsia="en-AU"/>
        </w:rPr>
        <w:t>ake decisions around entitlements, placements and opportunities for employees</w:t>
      </w:r>
    </w:p>
    <w:p w:rsidRPr="007F2ECB" w:rsidR="00DC4B2C" w:rsidP="003C6B26" w:rsidRDefault="004E0418" w14:paraId="3DF990B0" w14:textId="77777777">
      <w:pPr>
        <w:pStyle w:val="ListParagraph"/>
        <w:numPr>
          <w:ilvl w:val="0"/>
          <w:numId w:val="35"/>
        </w:numPr>
        <w:rPr>
          <w:rFonts w:eastAsia="Times New Roman"/>
          <w:lang w:eastAsia="en-AU"/>
        </w:rPr>
      </w:pPr>
      <w:r w:rsidRPr="007F2ECB">
        <w:rPr>
          <w:rFonts w:eastAsia="Times New Roman"/>
          <w:lang w:eastAsia="en-AU"/>
        </w:rPr>
        <w:t>m</w:t>
      </w:r>
      <w:r w:rsidRPr="007F2ECB" w:rsidR="00DC4B2C">
        <w:rPr>
          <w:rFonts w:eastAsia="Times New Roman"/>
          <w:lang w:eastAsia="en-AU"/>
        </w:rPr>
        <w:t>anage a budget to achieve business outcomes</w:t>
      </w:r>
    </w:p>
    <w:p w:rsidRPr="007F2ECB" w:rsidR="00DC4B2C" w:rsidP="003C6B26" w:rsidRDefault="004E0418" w14:paraId="2A307B64" w14:textId="77777777">
      <w:pPr>
        <w:pStyle w:val="ListParagraph"/>
        <w:numPr>
          <w:ilvl w:val="0"/>
          <w:numId w:val="35"/>
        </w:numPr>
        <w:rPr>
          <w:rFonts w:eastAsia="Times New Roman"/>
          <w:lang w:eastAsia="en-AU"/>
        </w:rPr>
      </w:pPr>
      <w:r w:rsidRPr="007F2ECB">
        <w:rPr>
          <w:rFonts w:eastAsia="Times New Roman"/>
          <w:lang w:eastAsia="en-AU"/>
        </w:rPr>
        <w:t>e</w:t>
      </w:r>
      <w:r w:rsidRPr="007F2ECB" w:rsidR="00DC4B2C">
        <w:rPr>
          <w:rFonts w:eastAsia="Times New Roman"/>
          <w:lang w:eastAsia="en-AU"/>
        </w:rPr>
        <w:t>xercise delegations</w:t>
      </w:r>
    </w:p>
    <w:p w:rsidRPr="007F2ECB" w:rsidR="00DC4B2C" w:rsidP="003C6B26" w:rsidRDefault="004E0418" w14:paraId="20FA81CC" w14:textId="77777777">
      <w:pPr>
        <w:pStyle w:val="ListParagraph"/>
        <w:numPr>
          <w:ilvl w:val="0"/>
          <w:numId w:val="35"/>
        </w:numPr>
        <w:rPr>
          <w:rFonts w:eastAsia="Times New Roman"/>
          <w:lang w:eastAsia="en-AU"/>
        </w:rPr>
      </w:pPr>
      <w:r w:rsidRPr="007F2ECB">
        <w:rPr>
          <w:rFonts w:eastAsia="Times New Roman"/>
          <w:lang w:eastAsia="en-AU"/>
        </w:rPr>
        <w:t>m</w:t>
      </w:r>
      <w:r w:rsidRPr="007F2ECB" w:rsidR="00DC4B2C">
        <w:rPr>
          <w:rFonts w:eastAsia="Times New Roman"/>
          <w:lang w:eastAsia="en-AU"/>
        </w:rPr>
        <w:t>aintain a safe and healthy workplace</w:t>
      </w:r>
    </w:p>
    <w:p w:rsidRPr="007F2ECB" w:rsidR="00DC4B2C" w:rsidP="003C6B26" w:rsidRDefault="004E0418" w14:paraId="45523A1D" w14:textId="77777777">
      <w:pPr>
        <w:pStyle w:val="ListParagraph"/>
        <w:numPr>
          <w:ilvl w:val="0"/>
          <w:numId w:val="35"/>
        </w:numPr>
        <w:rPr>
          <w:rFonts w:eastAsia="Times New Roman"/>
          <w:lang w:eastAsia="en-AU"/>
        </w:rPr>
      </w:pPr>
      <w:r w:rsidRPr="007F2ECB">
        <w:rPr>
          <w:rFonts w:eastAsia="Times New Roman"/>
          <w:lang w:eastAsia="en-AU"/>
        </w:rPr>
        <w:t>c</w:t>
      </w:r>
      <w:r w:rsidRPr="007F2ECB" w:rsidR="00DC4B2C">
        <w:rPr>
          <w:rFonts w:eastAsia="Times New Roman"/>
          <w:lang w:eastAsia="en-AU"/>
        </w:rPr>
        <w:t>ultivate a professional and positive workplace culture</w:t>
      </w:r>
    </w:p>
    <w:p w:rsidR="00AF45D3" w:rsidP="007216A6" w:rsidRDefault="0088292E" w14:paraId="65225450" w14:textId="54ADD3FC">
      <w:pPr>
        <w:pStyle w:val="Heading2"/>
      </w:pPr>
      <w:bookmarkStart w:name="_Craft_Overview" w:id="42"/>
      <w:bookmarkStart w:name="_Strategy,_Policy_and" w:id="43"/>
      <w:bookmarkStart w:name="_Toc69551145" w:id="44"/>
      <w:bookmarkEnd w:id="42"/>
      <w:bookmarkEnd w:id="43"/>
      <w:r>
        <w:t xml:space="preserve">Strategy, Policy and Evaluation - </w:t>
      </w:r>
      <w:r w:rsidR="00AF45D3">
        <w:t xml:space="preserve">Craft </w:t>
      </w:r>
      <w:r w:rsidR="00F60686">
        <w:t>o</w:t>
      </w:r>
      <w:r w:rsidR="00AF45D3">
        <w:t>verview</w:t>
      </w:r>
      <w:bookmarkEnd w:id="44"/>
    </w:p>
    <w:p w:rsidRPr="009559B3" w:rsidR="00AF45D3" w:rsidP="007F2ECB" w:rsidRDefault="00AF45D3" w14:paraId="71097845" w14:textId="77777777">
      <w:r w:rsidRPr="009559B3">
        <w:t>The public service</w:t>
      </w:r>
      <w:r w:rsidR="003A29F9">
        <w:t xml:space="preserve"> plays a</w:t>
      </w:r>
      <w:r w:rsidRPr="009559B3">
        <w:t xml:space="preserve"> </w:t>
      </w:r>
      <w:r w:rsidR="003A29F9">
        <w:t xml:space="preserve">critical </w:t>
      </w:r>
      <w:r w:rsidRPr="009559B3">
        <w:t>role in providing high quality policy advice to successive governments. Proficiency in strategy, policy and evaluation is key to the capability and professionalism of the public service.</w:t>
      </w:r>
    </w:p>
    <w:p w:rsidRPr="009559B3" w:rsidR="00AF45D3" w:rsidP="007F2ECB" w:rsidRDefault="00AF45D3" w14:paraId="1357EEE6" w14:textId="77777777">
      <w:r w:rsidRPr="009559B3">
        <w:rPr>
          <w:b/>
        </w:rPr>
        <w:t>Strategy</w:t>
      </w:r>
      <w:r w:rsidRPr="009559B3">
        <w:t>: Understanding the strategic objectives, purpose and desired outcome is critical to</w:t>
      </w:r>
      <w:r w:rsidR="00C8448C">
        <w:t xml:space="preserve"> </w:t>
      </w:r>
      <w:r w:rsidRPr="009559B3">
        <w:t>effective policy development.</w:t>
      </w:r>
    </w:p>
    <w:p w:rsidRPr="009559B3" w:rsidR="00AF45D3" w:rsidP="007F2ECB" w:rsidRDefault="00AF45D3" w14:paraId="2F749C89" w14:textId="77777777">
      <w:r w:rsidRPr="009559B3">
        <w:rPr>
          <w:b/>
        </w:rPr>
        <w:t>Policy</w:t>
      </w:r>
      <w:r w:rsidRPr="009559B3">
        <w:t xml:space="preserve">: Delivering great policy advice to government is at the heart of what we do as a public service. </w:t>
      </w:r>
      <w:r w:rsidR="0097558E">
        <w:t xml:space="preserve">Accurate advice </w:t>
      </w:r>
      <w:r w:rsidR="00815A6C">
        <w:t>results in</w:t>
      </w:r>
      <w:r w:rsidR="0097558E">
        <w:t xml:space="preserve"> </w:t>
      </w:r>
      <w:r w:rsidRPr="009559B3">
        <w:t>better outcomes for all Australians. Great policy advice is achieved when it is:</w:t>
      </w:r>
    </w:p>
    <w:p w:rsidRPr="007F2ECB" w:rsidR="00AF45D3" w:rsidP="003C6B26" w:rsidRDefault="00AF45D3" w14:paraId="27A60957" w14:textId="77777777">
      <w:pPr>
        <w:pStyle w:val="ListParagraph"/>
        <w:numPr>
          <w:ilvl w:val="0"/>
          <w:numId w:val="36"/>
        </w:numPr>
        <w:rPr>
          <w:rFonts w:eastAsia="Times New Roman" w:cs="Arial"/>
          <w:lang w:eastAsia="en-AU"/>
        </w:rPr>
      </w:pPr>
      <w:r w:rsidRPr="007F2ECB">
        <w:rPr>
          <w:rFonts w:eastAsia="Times New Roman" w:cs="Arial"/>
          <w:lang w:eastAsia="en-AU"/>
        </w:rPr>
        <w:t>clear on intent</w:t>
      </w:r>
    </w:p>
    <w:p w:rsidRPr="007F2ECB" w:rsidR="00AF45D3" w:rsidP="003C6B26" w:rsidRDefault="00AF45D3" w14:paraId="27C112B8" w14:textId="77777777">
      <w:pPr>
        <w:pStyle w:val="ListParagraph"/>
        <w:numPr>
          <w:ilvl w:val="0"/>
          <w:numId w:val="36"/>
        </w:numPr>
        <w:rPr>
          <w:rFonts w:eastAsia="Times New Roman" w:cs="Arial"/>
          <w:lang w:eastAsia="en-AU"/>
        </w:rPr>
      </w:pPr>
      <w:r w:rsidRPr="007F2ECB">
        <w:rPr>
          <w:rFonts w:eastAsia="Times New Roman" w:cs="Arial"/>
          <w:lang w:eastAsia="en-AU"/>
        </w:rPr>
        <w:t>well informed</w:t>
      </w:r>
    </w:p>
    <w:p w:rsidRPr="007F2ECB" w:rsidR="00AF45D3" w:rsidP="003C6B26" w:rsidRDefault="00AF45D3" w14:paraId="34F7D497" w14:textId="77777777">
      <w:pPr>
        <w:pStyle w:val="ListParagraph"/>
        <w:numPr>
          <w:ilvl w:val="0"/>
          <w:numId w:val="36"/>
        </w:numPr>
        <w:rPr>
          <w:rFonts w:eastAsia="Times New Roman" w:cs="Arial"/>
          <w:lang w:eastAsia="en-AU"/>
        </w:rPr>
      </w:pPr>
      <w:r w:rsidRPr="007F2ECB">
        <w:rPr>
          <w:rFonts w:eastAsia="Times New Roman" w:cs="Arial"/>
          <w:lang w:eastAsia="en-AU"/>
        </w:rPr>
        <w:t>practical to implement</w:t>
      </w:r>
    </w:p>
    <w:p w:rsidRPr="007F2ECB" w:rsidR="00AF45D3" w:rsidP="003C6B26" w:rsidRDefault="007F2ECB" w14:paraId="22A38417" w14:textId="77777777">
      <w:pPr>
        <w:pStyle w:val="ListParagraph"/>
        <w:numPr>
          <w:ilvl w:val="0"/>
          <w:numId w:val="36"/>
        </w:numPr>
        <w:rPr>
          <w:rFonts w:eastAsia="Times New Roman" w:cs="Arial"/>
          <w:lang w:eastAsia="en-AU"/>
        </w:rPr>
      </w:pPr>
      <w:r w:rsidRPr="007F2ECB">
        <w:rPr>
          <w:rFonts w:eastAsia="Times New Roman" w:cs="Arial"/>
          <w:lang w:eastAsia="en-AU"/>
        </w:rPr>
        <w:t>Influential</w:t>
      </w:r>
    </w:p>
    <w:p w:rsidRPr="009559B3" w:rsidR="00AF45D3" w:rsidP="007F2ECB" w:rsidRDefault="00AF45D3" w14:paraId="760F3B05" w14:textId="77777777">
      <w:r w:rsidRPr="009559B3">
        <w:t xml:space="preserve">Whether there is a need for immediate advice, or for long term policy development, our policy capability must evolve and </w:t>
      </w:r>
      <w:r w:rsidR="003A29F9">
        <w:t>adhere to</w:t>
      </w:r>
      <w:r w:rsidRPr="009559B3">
        <w:t xml:space="preserve"> policy environment</w:t>
      </w:r>
      <w:r w:rsidR="003A29F9">
        <w:t xml:space="preserve"> </w:t>
      </w:r>
      <w:r w:rsidRPr="009559B3" w:rsidR="003A29F9">
        <w:t>changes</w:t>
      </w:r>
      <w:r w:rsidRPr="009559B3">
        <w:t>. Great policy also requires whole of government coordination and genuine engagement with stakeholders within, and outside, government.</w:t>
      </w:r>
    </w:p>
    <w:p w:rsidR="00AF45D3" w:rsidP="007F2ECB" w:rsidRDefault="00AF45D3" w14:paraId="415838C2" w14:textId="023949D9">
      <w:r w:rsidRPr="009559B3">
        <w:rPr>
          <w:b/>
        </w:rPr>
        <w:t>Evaluation</w:t>
      </w:r>
      <w:r w:rsidRPr="009559B3">
        <w:t xml:space="preserve">: Robust evaluation is critical at all stages of policy development to achieve desired strategic outcomes. </w:t>
      </w:r>
      <w:r w:rsidRPr="009559B3" w:rsidR="00B9645C">
        <w:t xml:space="preserve">The public service </w:t>
      </w:r>
      <w:r w:rsidR="00B9645C">
        <w:t xml:space="preserve">must </w:t>
      </w:r>
      <w:r w:rsidR="00E51FB1">
        <w:t>regularly review, test and evaluate outcomes</w:t>
      </w:r>
      <w:r w:rsidR="00B9645C">
        <w:t xml:space="preserve">, learn from findings and </w:t>
      </w:r>
      <w:r w:rsidR="00E51FB1">
        <w:t xml:space="preserve">improve and </w:t>
      </w:r>
      <w:r w:rsidR="00B9645C">
        <w:t>iterate accordingly to achieve desired outcomes</w:t>
      </w:r>
      <w:r w:rsidR="00990E94">
        <w:t>.</w:t>
      </w:r>
    </w:p>
    <w:p w:rsidRPr="000669C0" w:rsidR="00AF45D3" w:rsidP="007216A6" w:rsidRDefault="00AF45D3" w14:paraId="708653C0" w14:textId="77777777">
      <w:pPr>
        <w:pStyle w:val="Heading3"/>
      </w:pPr>
      <w:bookmarkStart w:name="_Delivering_Great_Policy_1" w:id="45"/>
      <w:bookmarkEnd w:id="45"/>
      <w:r>
        <w:t>Delivering Great Policy - Foundation</w:t>
      </w:r>
    </w:p>
    <w:p w:rsidR="00AF45D3" w:rsidP="007216A6" w:rsidRDefault="00116A13" w14:paraId="6C47CE74" w14:textId="77777777">
      <w:pPr>
        <w:pStyle w:val="Heading4"/>
      </w:pPr>
      <w:r>
        <w:t>Course</w:t>
      </w:r>
      <w:r w:rsidRPr="006A33D9" w:rsidR="00AF45D3">
        <w:t xml:space="preserve"> overview</w:t>
      </w:r>
    </w:p>
    <w:p w:rsidRPr="006167CB" w:rsidR="006167CB" w:rsidP="006167CB" w:rsidRDefault="000165DB" w14:paraId="5BC7C614" w14:textId="2C74F476">
      <w:pPr>
        <w:spacing w:after="160" w:line="259" w:lineRule="auto"/>
      </w:pPr>
      <w:r>
        <w:t>This package delivers all 4</w:t>
      </w:r>
      <w:r w:rsidRPr="006167CB" w:rsidR="006167CB">
        <w:t xml:space="preserve"> modules of Delivering Great Policy Foundations. This package defines the four core elements required for delivering great policy advice: being clear on intent; being well informed; solutions are practical to implement; and advice is influential. Participants will complete </w:t>
      </w:r>
      <w:r>
        <w:t>all 4</w:t>
      </w:r>
      <w:r w:rsidRPr="006167CB" w:rsidR="006167CB">
        <w:t xml:space="preserve"> modules in sequence.</w:t>
      </w:r>
    </w:p>
    <w:p w:rsidRPr="006167CB" w:rsidR="007B3E95" w:rsidP="002C6237" w:rsidRDefault="007B3E95" w14:paraId="1E0AD7FE" w14:textId="692C18FE">
      <w:pPr>
        <w:pStyle w:val="NoSpacing"/>
        <w:numPr>
          <w:ilvl w:val="0"/>
          <w:numId w:val="50"/>
        </w:numPr>
        <w:rPr>
          <w:rFonts w:cstheme="minorHAnsi"/>
          <w:sz w:val="20"/>
        </w:rPr>
      </w:pPr>
      <w:r w:rsidRPr="006167CB">
        <w:rPr>
          <w:rFonts w:cstheme="minorHAnsi"/>
          <w:sz w:val="20"/>
        </w:rPr>
        <w:t>Day 1: Clear on Intent (9:00am-12:30pm)</w:t>
      </w:r>
    </w:p>
    <w:p w:rsidRPr="006167CB" w:rsidR="007B3E95" w:rsidP="002C6237" w:rsidRDefault="007B3E95" w14:paraId="210CDE74" w14:textId="77777777">
      <w:pPr>
        <w:pStyle w:val="NoSpacing"/>
        <w:numPr>
          <w:ilvl w:val="0"/>
          <w:numId w:val="50"/>
        </w:numPr>
        <w:rPr>
          <w:rFonts w:cstheme="minorHAnsi"/>
          <w:sz w:val="20"/>
        </w:rPr>
      </w:pPr>
      <w:r w:rsidRPr="006167CB">
        <w:rPr>
          <w:rFonts w:cstheme="minorHAnsi"/>
          <w:sz w:val="20"/>
        </w:rPr>
        <w:t>Day 1: Well Informed (1:00pm-5:00pm)</w:t>
      </w:r>
    </w:p>
    <w:p w:rsidRPr="006167CB" w:rsidR="007B3E95" w:rsidP="002C6237" w:rsidRDefault="007B3E95" w14:paraId="05BEBDF1" w14:textId="77777777">
      <w:pPr>
        <w:pStyle w:val="NoSpacing"/>
        <w:numPr>
          <w:ilvl w:val="0"/>
          <w:numId w:val="50"/>
        </w:numPr>
        <w:rPr>
          <w:rFonts w:cstheme="minorHAnsi"/>
          <w:sz w:val="20"/>
        </w:rPr>
      </w:pPr>
      <w:r w:rsidRPr="006167CB">
        <w:rPr>
          <w:rFonts w:cstheme="minorHAnsi"/>
          <w:sz w:val="20"/>
        </w:rPr>
        <w:t>Day 2: Practical to Implement (9:00am-12:30pm)</w:t>
      </w:r>
    </w:p>
    <w:p w:rsidR="007B3E95" w:rsidP="002C6237" w:rsidRDefault="007B3E95" w14:paraId="01898A11" w14:textId="682D73BE">
      <w:pPr>
        <w:pStyle w:val="NoSpacing"/>
        <w:numPr>
          <w:ilvl w:val="0"/>
          <w:numId w:val="50"/>
        </w:numPr>
        <w:rPr>
          <w:rFonts w:cstheme="minorHAnsi"/>
          <w:sz w:val="20"/>
        </w:rPr>
      </w:pPr>
      <w:r w:rsidRPr="006167CB">
        <w:rPr>
          <w:rFonts w:cstheme="minorHAnsi"/>
          <w:sz w:val="20"/>
        </w:rPr>
        <w:t>Day 2: Influential (1:00pm-5:00pm)</w:t>
      </w:r>
    </w:p>
    <w:p w:rsidRPr="006167CB" w:rsidR="006167CB" w:rsidP="000165DB" w:rsidRDefault="006167CB" w14:paraId="32BE234E" w14:textId="77777777">
      <w:pPr>
        <w:pStyle w:val="NoSpacing"/>
        <w:ind w:left="720"/>
        <w:rPr>
          <w:rFonts w:cstheme="minorHAnsi"/>
          <w:sz w:val="20"/>
        </w:rPr>
      </w:pPr>
    </w:p>
    <w:p w:rsidR="007B3E95" w:rsidP="007B3E95" w:rsidRDefault="007B3E95" w14:paraId="66F20BF9" w14:textId="77777777">
      <w:pPr>
        <w:rPr>
          <w:b/>
        </w:rPr>
      </w:pPr>
      <w:r w:rsidRPr="00077049">
        <w:t xml:space="preserve">When scheduling a </w:t>
      </w:r>
      <w:r w:rsidRPr="000165DB">
        <w:rPr>
          <w:i/>
        </w:rPr>
        <w:t>Delivering Great Policy Foundation</w:t>
      </w:r>
      <w:r w:rsidRPr="00077049">
        <w:t xml:space="preserve"> course, your agency is responsible for </w:t>
      </w:r>
      <w:r>
        <w:t>sourcing</w:t>
      </w:r>
      <w:r w:rsidRPr="00077049">
        <w:t xml:space="preserve"> </w:t>
      </w:r>
      <w:r>
        <w:t xml:space="preserve">a </w:t>
      </w:r>
      <w:r w:rsidRPr="00077049">
        <w:t xml:space="preserve">policy </w:t>
      </w:r>
      <w:r>
        <w:t>practitioner</w:t>
      </w:r>
      <w:r w:rsidRPr="00077049">
        <w:t xml:space="preserve"> </w:t>
      </w:r>
      <w:r>
        <w:t xml:space="preserve">for the role of </w:t>
      </w:r>
      <w:r w:rsidRPr="00D913C0">
        <w:rPr>
          <w:i/>
        </w:rPr>
        <w:t>Guest Speaker</w:t>
      </w:r>
      <w:r>
        <w:t xml:space="preserve"> in each</w:t>
      </w:r>
      <w:r w:rsidRPr="00077049">
        <w:t xml:space="preserve"> </w:t>
      </w:r>
      <w:r>
        <w:t>model</w:t>
      </w:r>
      <w:r>
        <w:rPr>
          <w:b/>
        </w:rPr>
        <w:t xml:space="preserve">. </w:t>
      </w:r>
    </w:p>
    <w:p w:rsidRPr="00A1318A" w:rsidR="007B3E95" w:rsidP="007B3E95" w:rsidRDefault="007B3E95" w14:paraId="6EC22CA1" w14:textId="77777777">
      <w:pPr>
        <w:rPr>
          <w:b/>
        </w:rPr>
      </w:pPr>
      <w:r>
        <w:rPr>
          <w:b/>
        </w:rPr>
        <w:t>Policy Practitioner specific role</w:t>
      </w:r>
    </w:p>
    <w:p w:rsidRPr="00760009" w:rsidR="007B3E95" w:rsidP="007B3E95" w:rsidRDefault="007B3E95" w14:paraId="2A37047E" w14:textId="77777777">
      <w:pPr>
        <w:rPr>
          <w:b/>
        </w:rPr>
      </w:pPr>
      <w:r>
        <w:t xml:space="preserve">The policy practitioner role is to share personal stories to assist with the learning of participants, alongside our professional facilitator, as well as: </w:t>
      </w:r>
    </w:p>
    <w:p w:rsidR="007B3E95" w:rsidP="002C6237" w:rsidRDefault="007B3E95" w14:paraId="1BB40DBF" w14:textId="77777777">
      <w:pPr>
        <w:numPr>
          <w:ilvl w:val="0"/>
          <w:numId w:val="47"/>
        </w:numPr>
        <w:spacing w:after="0" w:line="276" w:lineRule="auto"/>
      </w:pPr>
      <w:r>
        <w:t>answer questions assisted by real life examples</w:t>
      </w:r>
    </w:p>
    <w:p w:rsidR="007B3E95" w:rsidP="002C6237" w:rsidRDefault="007B3E95" w14:paraId="65802629" w14:textId="77777777">
      <w:pPr>
        <w:numPr>
          <w:ilvl w:val="0"/>
          <w:numId w:val="47"/>
        </w:numPr>
        <w:spacing w:line="276" w:lineRule="auto"/>
      </w:pPr>
      <w:r>
        <w:t>bring a personal perspective to the theory</w:t>
      </w:r>
    </w:p>
    <w:p w:rsidR="007B3E95" w:rsidP="007B3E95" w:rsidRDefault="007B3E95" w14:paraId="0044E191" w14:textId="77777777">
      <w:r>
        <w:t xml:space="preserve">Ideally each module should have a </w:t>
      </w:r>
      <w:r w:rsidRPr="00077049">
        <w:t xml:space="preserve">policy </w:t>
      </w:r>
      <w:r>
        <w:t xml:space="preserve">practitioner, however this isn’t a requirement for the course to go ahead. </w:t>
      </w:r>
    </w:p>
    <w:p w:rsidRPr="006A33D9" w:rsidR="00AF45D3" w:rsidP="007216A6" w:rsidRDefault="00AF45D3" w14:paraId="6E70409F" w14:textId="77777777">
      <w:pPr>
        <w:pStyle w:val="Heading4"/>
      </w:pPr>
      <w:r w:rsidRPr="006A33D9">
        <w:t>Participant benefits</w:t>
      </w:r>
    </w:p>
    <w:p w:rsidRPr="0074045F" w:rsidR="00AF45D3" w:rsidP="00734C90" w:rsidRDefault="00AF45D3" w14:paraId="636C1250" w14:textId="77777777">
      <w:pPr>
        <w:rPr>
          <w:rFonts w:eastAsia="Times New Roman"/>
          <w:lang w:eastAsia="en-AU"/>
        </w:rPr>
      </w:pPr>
      <w:r w:rsidRPr="0074045F">
        <w:rPr>
          <w:rFonts w:eastAsia="Times New Roman"/>
          <w:lang w:eastAsia="en-AU"/>
        </w:rPr>
        <w:t>On completion of this course, participants will be able to:</w:t>
      </w:r>
    </w:p>
    <w:p w:rsidRPr="00734C90" w:rsidR="00FA0838" w:rsidP="003C6B26" w:rsidRDefault="004E0418" w14:paraId="44077F53" w14:textId="77777777">
      <w:pPr>
        <w:pStyle w:val="ListParagraph"/>
        <w:numPr>
          <w:ilvl w:val="0"/>
          <w:numId w:val="36"/>
        </w:numPr>
        <w:rPr>
          <w:rFonts w:eastAsia="Times New Roman" w:cs="Arial"/>
          <w:lang w:eastAsia="en-AU"/>
        </w:rPr>
      </w:pPr>
      <w:r w:rsidRPr="00734C90">
        <w:rPr>
          <w:rFonts w:eastAsia="Times New Roman" w:cs="Arial"/>
          <w:lang w:eastAsia="en-AU"/>
        </w:rPr>
        <w:t>b</w:t>
      </w:r>
      <w:r w:rsidRPr="00734C90" w:rsidR="00FA0838">
        <w:rPr>
          <w:rFonts w:eastAsia="Times New Roman" w:cs="Arial"/>
          <w:lang w:eastAsia="en-AU"/>
        </w:rPr>
        <w:t>uild on a practical foundation in being clear on intent</w:t>
      </w:r>
    </w:p>
    <w:p w:rsidRPr="00734C90" w:rsidR="00FA0838" w:rsidP="003C6B26" w:rsidRDefault="004E0418" w14:paraId="6EAC5B15" w14:textId="77777777">
      <w:pPr>
        <w:pStyle w:val="ListParagraph"/>
        <w:numPr>
          <w:ilvl w:val="0"/>
          <w:numId w:val="36"/>
        </w:numPr>
        <w:rPr>
          <w:rFonts w:eastAsia="Times New Roman" w:cs="Arial"/>
          <w:lang w:eastAsia="en-AU"/>
        </w:rPr>
      </w:pPr>
      <w:r w:rsidRPr="00734C90">
        <w:rPr>
          <w:rFonts w:eastAsia="Times New Roman" w:cs="Arial"/>
          <w:lang w:eastAsia="en-AU"/>
        </w:rPr>
        <w:t>d</w:t>
      </w:r>
      <w:r w:rsidRPr="00734C90" w:rsidR="00FA0838">
        <w:rPr>
          <w:rFonts w:eastAsia="Times New Roman" w:cs="Arial"/>
          <w:lang w:eastAsia="en-AU"/>
        </w:rPr>
        <w:t>iscern and articulate policy's intent</w:t>
      </w:r>
    </w:p>
    <w:p w:rsidRPr="00734C90" w:rsidR="00FA0838" w:rsidP="003C6B26" w:rsidRDefault="004E0418" w14:paraId="652F1CDA" w14:textId="77777777">
      <w:pPr>
        <w:pStyle w:val="ListParagraph"/>
        <w:numPr>
          <w:ilvl w:val="0"/>
          <w:numId w:val="36"/>
        </w:numPr>
        <w:rPr>
          <w:rFonts w:eastAsia="Times New Roman" w:cs="Arial"/>
          <w:lang w:eastAsia="en-AU"/>
        </w:rPr>
      </w:pPr>
      <w:r w:rsidRPr="00734C90">
        <w:rPr>
          <w:rFonts w:eastAsia="Times New Roman" w:cs="Arial"/>
          <w:lang w:eastAsia="en-AU"/>
        </w:rPr>
        <w:t>e</w:t>
      </w:r>
      <w:r w:rsidRPr="00734C90" w:rsidR="00FA0838">
        <w:rPr>
          <w:rFonts w:eastAsia="Times New Roman" w:cs="Arial"/>
          <w:lang w:eastAsia="en-AU"/>
        </w:rPr>
        <w:t>nsure advice is considered and relevant</w:t>
      </w:r>
    </w:p>
    <w:p w:rsidRPr="00734C90" w:rsidR="00FA0838" w:rsidP="003C6B26" w:rsidRDefault="004E0418" w14:paraId="5B72CA82" w14:textId="77777777">
      <w:pPr>
        <w:pStyle w:val="ListParagraph"/>
        <w:numPr>
          <w:ilvl w:val="0"/>
          <w:numId w:val="36"/>
        </w:numPr>
        <w:rPr>
          <w:rFonts w:eastAsia="Times New Roman" w:cs="Arial"/>
          <w:lang w:eastAsia="en-AU"/>
        </w:rPr>
      </w:pPr>
      <w:r w:rsidRPr="00734C90">
        <w:rPr>
          <w:rFonts w:eastAsia="Times New Roman" w:cs="Arial"/>
          <w:lang w:eastAsia="en-AU"/>
        </w:rPr>
        <w:t>u</w:t>
      </w:r>
      <w:r w:rsidRPr="00734C90" w:rsidR="00FA0838">
        <w:rPr>
          <w:rFonts w:eastAsia="Times New Roman" w:cs="Arial"/>
          <w:lang w:eastAsia="en-AU"/>
        </w:rPr>
        <w:t>se outcomes focused language in a policy context</w:t>
      </w:r>
    </w:p>
    <w:p w:rsidRPr="00734C90" w:rsidR="00FA0838" w:rsidP="003C6B26" w:rsidRDefault="004E0418" w14:paraId="5DCFCBF8" w14:textId="77777777">
      <w:pPr>
        <w:pStyle w:val="ListParagraph"/>
        <w:numPr>
          <w:ilvl w:val="0"/>
          <w:numId w:val="36"/>
        </w:numPr>
        <w:rPr>
          <w:rFonts w:eastAsia="Times New Roman" w:cs="Arial"/>
          <w:lang w:eastAsia="en-AU"/>
        </w:rPr>
      </w:pPr>
      <w:r w:rsidRPr="00734C90">
        <w:rPr>
          <w:rFonts w:eastAsia="Times New Roman" w:cs="Arial"/>
          <w:lang w:eastAsia="en-AU"/>
        </w:rPr>
        <w:t>i</w:t>
      </w:r>
      <w:r w:rsidRPr="00734C90" w:rsidR="00FA0838">
        <w:rPr>
          <w:rFonts w:eastAsia="Times New Roman" w:cs="Arial"/>
          <w:lang w:eastAsia="en-AU"/>
        </w:rPr>
        <w:t>dentify and draw on multiple, credible sources</w:t>
      </w:r>
    </w:p>
    <w:p w:rsidRPr="00734C90" w:rsidR="00FA0838" w:rsidP="003C6B26" w:rsidRDefault="004E0418" w14:paraId="07D0D4C5" w14:textId="77777777">
      <w:pPr>
        <w:pStyle w:val="ListParagraph"/>
        <w:numPr>
          <w:ilvl w:val="0"/>
          <w:numId w:val="36"/>
        </w:numPr>
        <w:rPr>
          <w:rFonts w:eastAsia="Times New Roman" w:cs="Arial"/>
          <w:lang w:eastAsia="en-AU"/>
        </w:rPr>
      </w:pPr>
      <w:r w:rsidRPr="00734C90">
        <w:rPr>
          <w:rFonts w:eastAsia="Times New Roman" w:cs="Arial"/>
          <w:lang w:eastAsia="en-AU"/>
        </w:rPr>
        <w:t>t</w:t>
      </w:r>
      <w:r w:rsidRPr="00734C90" w:rsidR="00FA0838">
        <w:rPr>
          <w:rFonts w:eastAsia="Times New Roman" w:cs="Arial"/>
          <w:lang w:eastAsia="en-AU"/>
        </w:rPr>
        <w:t>est the credibility of an evidence base</w:t>
      </w:r>
    </w:p>
    <w:p w:rsidRPr="00734C90" w:rsidR="00FA0838" w:rsidP="003C6B26" w:rsidRDefault="004E0418" w14:paraId="717F3DB7" w14:textId="77777777">
      <w:pPr>
        <w:pStyle w:val="ListParagraph"/>
        <w:numPr>
          <w:ilvl w:val="0"/>
          <w:numId w:val="36"/>
        </w:numPr>
        <w:rPr>
          <w:rFonts w:eastAsia="Times New Roman" w:cs="Arial"/>
          <w:lang w:eastAsia="en-AU"/>
        </w:rPr>
      </w:pPr>
      <w:r w:rsidRPr="00734C90">
        <w:rPr>
          <w:rFonts w:eastAsia="Times New Roman" w:cs="Arial"/>
          <w:lang w:eastAsia="en-AU"/>
        </w:rPr>
        <w:t>d</w:t>
      </w:r>
      <w:r w:rsidRPr="00734C90" w:rsidR="00FA0838">
        <w:rPr>
          <w:rFonts w:eastAsia="Times New Roman" w:cs="Arial"/>
          <w:lang w:eastAsia="en-AU"/>
        </w:rPr>
        <w:t>evelop plan/s that are credible, flexible and of high quality</w:t>
      </w:r>
    </w:p>
    <w:p w:rsidRPr="00734C90" w:rsidR="00FA0838" w:rsidP="003C6B26" w:rsidRDefault="004E0418" w14:paraId="396F7F81" w14:textId="77777777">
      <w:pPr>
        <w:pStyle w:val="ListParagraph"/>
        <w:numPr>
          <w:ilvl w:val="0"/>
          <w:numId w:val="36"/>
        </w:numPr>
        <w:rPr>
          <w:rFonts w:eastAsia="Times New Roman" w:cs="Arial"/>
          <w:lang w:eastAsia="en-AU"/>
        </w:rPr>
      </w:pPr>
      <w:r w:rsidRPr="00734C90">
        <w:rPr>
          <w:rFonts w:eastAsia="Times New Roman" w:cs="Arial"/>
          <w:lang w:eastAsia="en-AU"/>
        </w:rPr>
        <w:t>s</w:t>
      </w:r>
      <w:r w:rsidRPr="00734C90" w:rsidR="00FA0838">
        <w:rPr>
          <w:rFonts w:eastAsia="Times New Roman" w:cs="Arial"/>
          <w:lang w:eastAsia="en-AU"/>
        </w:rPr>
        <w:t>elect and embrace approaches that suit evaluation metrics</w:t>
      </w:r>
    </w:p>
    <w:p w:rsidRPr="0052624F" w:rsidR="00FA0838" w:rsidP="003C6B26" w:rsidRDefault="004E0418" w14:paraId="057B529B" w14:textId="77777777">
      <w:pPr>
        <w:pStyle w:val="ListParagraph"/>
        <w:numPr>
          <w:ilvl w:val="0"/>
          <w:numId w:val="36"/>
        </w:numPr>
        <w:rPr>
          <w:rFonts w:eastAsia="Times New Roman" w:cs="Arial"/>
          <w:lang w:eastAsia="en-AU"/>
        </w:rPr>
      </w:pPr>
      <w:r>
        <w:rPr>
          <w:rFonts w:eastAsia="Times New Roman" w:cs="Arial"/>
          <w:lang w:eastAsia="en-AU"/>
        </w:rPr>
        <w:t>r</w:t>
      </w:r>
      <w:r w:rsidRPr="0052624F" w:rsidR="00FA0838">
        <w:rPr>
          <w:rFonts w:eastAsia="Times New Roman" w:cs="Arial"/>
          <w:lang w:eastAsia="en-AU"/>
        </w:rPr>
        <w:t>ecognise the value of approaches for engaging with implementation stakeholders</w:t>
      </w:r>
    </w:p>
    <w:p w:rsidRPr="0052624F" w:rsidR="00FA0838" w:rsidP="003C6B26" w:rsidRDefault="004E0418" w14:paraId="671CB682" w14:textId="77777777">
      <w:pPr>
        <w:pStyle w:val="ListParagraph"/>
        <w:numPr>
          <w:ilvl w:val="0"/>
          <w:numId w:val="36"/>
        </w:numPr>
        <w:rPr>
          <w:rFonts w:eastAsia="Times New Roman" w:cs="Arial"/>
          <w:lang w:eastAsia="en-AU"/>
        </w:rPr>
      </w:pPr>
      <w:r>
        <w:rPr>
          <w:rFonts w:eastAsia="Times New Roman" w:cs="Arial"/>
          <w:lang w:eastAsia="en-AU"/>
        </w:rPr>
        <w:t>d</w:t>
      </w:r>
      <w:r w:rsidRPr="0052624F" w:rsidR="00FA0838">
        <w:rPr>
          <w:rFonts w:eastAsia="Times New Roman" w:cs="Arial"/>
          <w:lang w:eastAsia="en-AU"/>
        </w:rPr>
        <w:t>evelop an influence plan incorporating quality standards</w:t>
      </w:r>
    </w:p>
    <w:p w:rsidRPr="0052624F" w:rsidR="00FA0838" w:rsidP="003C6B26" w:rsidRDefault="004E0418" w14:paraId="53928DE4" w14:textId="77777777">
      <w:pPr>
        <w:pStyle w:val="ListParagraph"/>
        <w:numPr>
          <w:ilvl w:val="0"/>
          <w:numId w:val="36"/>
        </w:numPr>
        <w:rPr>
          <w:rFonts w:eastAsia="Times New Roman" w:cs="Arial"/>
          <w:lang w:eastAsia="en-AU"/>
        </w:rPr>
      </w:pPr>
      <w:r>
        <w:rPr>
          <w:rFonts w:eastAsia="Times New Roman" w:cs="Arial"/>
          <w:lang w:eastAsia="en-AU"/>
        </w:rPr>
        <w:t>a</w:t>
      </w:r>
      <w:r w:rsidRPr="0052624F" w:rsidR="00FA0838">
        <w:rPr>
          <w:rFonts w:eastAsia="Times New Roman" w:cs="Arial"/>
          <w:lang w:eastAsia="en-AU"/>
        </w:rPr>
        <w:t>rticulate an influence plan that is compelling by defined standards</w:t>
      </w:r>
    </w:p>
    <w:p w:rsidRPr="0052624F" w:rsidR="00FA0838" w:rsidP="003C6B26" w:rsidRDefault="004E0418" w14:paraId="385A368D" w14:textId="77777777">
      <w:pPr>
        <w:pStyle w:val="ListParagraph"/>
        <w:numPr>
          <w:ilvl w:val="0"/>
          <w:numId w:val="36"/>
        </w:numPr>
        <w:rPr>
          <w:rFonts w:eastAsia="Times New Roman" w:cs="Arial"/>
          <w:lang w:eastAsia="en-AU"/>
        </w:rPr>
      </w:pPr>
      <w:r>
        <w:rPr>
          <w:rFonts w:eastAsia="Times New Roman" w:cs="Arial"/>
          <w:lang w:eastAsia="en-AU"/>
        </w:rPr>
        <w:t>i</w:t>
      </w:r>
      <w:r w:rsidRPr="0052624F" w:rsidR="00FA0838">
        <w:rPr>
          <w:rFonts w:eastAsia="Times New Roman" w:cs="Arial"/>
          <w:lang w:eastAsia="en-AU"/>
        </w:rPr>
        <w:t>mplement an influence plan to meet defined objectives</w:t>
      </w:r>
    </w:p>
    <w:p w:rsidR="00FA0838" w:rsidP="007216A6" w:rsidRDefault="00FA0838" w14:paraId="77EB8713" w14:textId="49EEACF7">
      <w:pPr>
        <w:pStyle w:val="Heading3"/>
      </w:pPr>
      <w:bookmarkStart w:name="_Delivering_Great_Policy" w:id="46"/>
      <w:bookmarkEnd w:id="46"/>
      <w:r>
        <w:t xml:space="preserve">Delivering Great Policy - Level Up! </w:t>
      </w:r>
    </w:p>
    <w:p w:rsidRPr="006167CB" w:rsidR="006167CB" w:rsidP="006167CB" w:rsidRDefault="006167CB" w14:paraId="646E49AF" w14:textId="260169F9">
      <w:pPr>
        <w:pStyle w:val="BodyText"/>
      </w:pPr>
      <w:r w:rsidRPr="006167CB">
        <w:rPr>
          <w:color w:val="auto"/>
        </w:rPr>
        <w:t>A one day facilitated workshop exploring the challenges policy officers face in their day to day work. </w:t>
      </w:r>
      <w:r w:rsidRPr="006167CB">
        <w:rPr>
          <w:color w:val="auto"/>
        </w:rPr>
        <w:br/>
      </w:r>
      <w:r w:rsidRPr="006167CB">
        <w:rPr>
          <w:color w:val="auto"/>
        </w:rPr>
        <w:t>Experienced policy practitioners will come together and share their experiences, learn from each other, and be challenged to think more broadly about tackling policy challenges and structural barriers to delivering great policy advice in the APS. </w:t>
      </w:r>
    </w:p>
    <w:p w:rsidR="007B3E95" w:rsidP="007B3E95" w:rsidRDefault="007B3E95" w14:paraId="117C1C35" w14:textId="77777777">
      <w:r>
        <w:t xml:space="preserve">The course is designed to be run by a policy </w:t>
      </w:r>
      <w:r w:rsidRPr="0099064E">
        <w:t xml:space="preserve">practitioner </w:t>
      </w:r>
      <w:r>
        <w:t>from the hosting agency and a facilitator from the APS Academy. It is the responsibility of the host agency to source this internal policy practitioner with the role to:</w:t>
      </w:r>
    </w:p>
    <w:p w:rsidR="007B3E95" w:rsidP="002C6237" w:rsidRDefault="007B3E95" w14:paraId="6152C6C3" w14:textId="77777777">
      <w:pPr>
        <w:numPr>
          <w:ilvl w:val="0"/>
          <w:numId w:val="49"/>
        </w:numPr>
        <w:spacing w:after="0" w:line="276" w:lineRule="auto"/>
      </w:pPr>
      <w:r>
        <w:t>answer questions with real life examples</w:t>
      </w:r>
    </w:p>
    <w:p w:rsidR="007B3E95" w:rsidP="002C6237" w:rsidRDefault="007B3E95" w14:paraId="3FA018CE" w14:textId="77777777">
      <w:pPr>
        <w:numPr>
          <w:ilvl w:val="0"/>
          <w:numId w:val="49"/>
        </w:numPr>
        <w:spacing w:after="0" w:line="276" w:lineRule="auto"/>
      </w:pPr>
      <w:r>
        <w:t>bring a personal perspective to the theory</w:t>
      </w:r>
    </w:p>
    <w:p w:rsidRPr="00047DB8" w:rsidR="007B3E95" w:rsidP="002C6237" w:rsidRDefault="007B3E95" w14:paraId="7BE47B3D" w14:textId="77777777">
      <w:pPr>
        <w:numPr>
          <w:ilvl w:val="0"/>
          <w:numId w:val="49"/>
        </w:numPr>
        <w:spacing w:line="276" w:lineRule="auto"/>
      </w:pPr>
      <w:r>
        <w:t>challenge participants to push their approach and thinking</w:t>
      </w:r>
    </w:p>
    <w:p w:rsidRPr="00000217" w:rsidR="007B3E95" w:rsidP="1832A46A" w:rsidRDefault="4FBF02A4" w14:paraId="0758BC4A" w14:textId="05F0AF3C">
      <w:pPr>
        <w:rPr>
          <w:b/>
          <w:bCs/>
        </w:rPr>
      </w:pPr>
      <w:r>
        <w:t>The hosting agency is also required to source two additional policy practitioner’s to guest speak during the course</w:t>
      </w:r>
      <w:r w:rsidR="2773D71B">
        <w:t xml:space="preserve"> – This is a requirement fo</w:t>
      </w:r>
      <w:r w:rsidR="6ABF3891">
        <w:t>r</w:t>
      </w:r>
      <w:r w:rsidR="2773D71B">
        <w:t xml:space="preserve"> the course to go ahead.</w:t>
      </w:r>
    </w:p>
    <w:p w:rsidRPr="00047DB8" w:rsidR="007B3E95" w:rsidP="002C6237" w:rsidRDefault="007B3E95" w14:paraId="723C105D" w14:textId="77777777">
      <w:pPr>
        <w:numPr>
          <w:ilvl w:val="0"/>
          <w:numId w:val="48"/>
        </w:numPr>
        <w:spacing w:before="240" w:line="240" w:lineRule="auto"/>
        <w:rPr>
          <w:rFonts w:eastAsia="Times New Roman"/>
        </w:rPr>
      </w:pPr>
      <w:r>
        <w:rPr>
          <w:rFonts w:eastAsia="Times New Roman"/>
          <w:b/>
          <w:bCs/>
        </w:rPr>
        <w:t>Speaker one – opening remarks</w:t>
      </w:r>
      <w:r>
        <w:rPr>
          <w:rFonts w:eastAsia="Times New Roman"/>
        </w:rPr>
        <w:t xml:space="preserve">: </w:t>
      </w:r>
      <w:r>
        <w:rPr>
          <w:rFonts w:eastAsia="Times New Roman"/>
          <w:b/>
          <w:bCs/>
        </w:rPr>
        <w:t>(9:45am-10:15am)</w:t>
      </w:r>
      <w:r>
        <w:rPr>
          <w:rFonts w:eastAsia="Times New Roman"/>
          <w:szCs w:val="20"/>
          <w:lang w:eastAsia="en-AU"/>
        </w:rPr>
        <w:t xml:space="preserve"> </w:t>
      </w:r>
      <w:r>
        <w:rPr>
          <w:rFonts w:eastAsia="Times New Roman"/>
          <w:i/>
          <w:iCs/>
        </w:rPr>
        <w:t>Set the scene.</w:t>
      </w:r>
      <w:r>
        <w:rPr>
          <w:rFonts w:eastAsia="Times New Roman"/>
        </w:rPr>
        <w:t xml:space="preserve"> </w:t>
      </w:r>
      <w:r w:rsidRPr="00047DB8">
        <w:rPr>
          <w:rFonts w:eastAsia="Times New Roman"/>
        </w:rPr>
        <w:t>Speaker one will introduce the day, talk about why it's important for the department at this time, how excited leadership is about this program, and share some personal policy experiences.  </w:t>
      </w:r>
    </w:p>
    <w:p w:rsidR="007B3E95" w:rsidP="002C6237" w:rsidRDefault="007B3E95" w14:paraId="054CA372" w14:textId="1305997C">
      <w:pPr>
        <w:numPr>
          <w:ilvl w:val="0"/>
          <w:numId w:val="48"/>
        </w:numPr>
        <w:spacing w:line="240" w:lineRule="auto"/>
        <w:rPr>
          <w:rFonts w:eastAsia="Times New Roman"/>
          <w:highlight w:val="white"/>
        </w:rPr>
      </w:pPr>
      <w:r>
        <w:rPr>
          <w:rFonts w:eastAsia="Times New Roman"/>
          <w:b/>
          <w:bCs/>
        </w:rPr>
        <w:t xml:space="preserve">Speaker two – Fireside chat: (4:00pm-4:30pm) </w:t>
      </w:r>
      <w:r>
        <w:rPr>
          <w:rFonts w:eastAsia="Times New Roman"/>
          <w:i/>
          <w:iCs/>
        </w:rPr>
        <w:t>Wrap up the day</w:t>
      </w:r>
      <w:r w:rsidR="000165DB">
        <w:rPr>
          <w:rFonts w:eastAsia="Times New Roman"/>
        </w:rPr>
        <w:t xml:space="preserve">. Speaker 2 </w:t>
      </w:r>
      <w:r>
        <w:rPr>
          <w:rFonts w:eastAsia="Times New Roman"/>
        </w:rPr>
        <w:t xml:space="preserve">will conduct a ‘fireside chat’, providing candid reflections on their policy experience, and answering questions from the cohort that have arisen throughout the day about the challenges we face in delivering great policy. </w:t>
      </w:r>
    </w:p>
    <w:p w:rsidRPr="006A33D9" w:rsidR="00FA0838" w:rsidP="007216A6" w:rsidRDefault="00FA0838" w14:paraId="2E9A13FD" w14:textId="77777777">
      <w:pPr>
        <w:pStyle w:val="Heading4"/>
      </w:pPr>
      <w:r w:rsidRPr="006A33D9">
        <w:t>Participant benefits</w:t>
      </w:r>
    </w:p>
    <w:p w:rsidRPr="00D1571C" w:rsidR="00FA0838" w:rsidP="00734C90" w:rsidRDefault="005C2C56" w14:paraId="67FD9851" w14:textId="77777777">
      <w:pPr>
        <w:rPr>
          <w:rFonts w:eastAsia="Times New Roman"/>
          <w:lang w:eastAsia="en-AU"/>
        </w:rPr>
      </w:pPr>
      <w:r>
        <w:rPr>
          <w:rFonts w:eastAsia="Times New Roman"/>
          <w:lang w:eastAsia="en-AU"/>
        </w:rPr>
        <w:t>The course</w:t>
      </w:r>
      <w:r w:rsidRPr="005C2C56">
        <w:rPr>
          <w:rFonts w:eastAsia="Times New Roman"/>
          <w:lang w:eastAsia="en-AU"/>
        </w:rPr>
        <w:t xml:space="preserve"> brings together high achieving </w:t>
      </w:r>
      <w:r>
        <w:rPr>
          <w:rFonts w:eastAsia="Times New Roman"/>
          <w:lang w:eastAsia="en-AU"/>
        </w:rPr>
        <w:t>experienced</w:t>
      </w:r>
      <w:r w:rsidRPr="005C2C56">
        <w:rPr>
          <w:rFonts w:eastAsia="Times New Roman"/>
          <w:lang w:eastAsia="en-AU"/>
        </w:rPr>
        <w:t xml:space="preserve"> policy practitioners to share their expertise and experience, learn from each other, and be challenged to think more broadly about how best to approach policy issue</w:t>
      </w:r>
    </w:p>
    <w:p w:rsidRPr="00734C90" w:rsidR="005C2C56" w:rsidP="003C6B26" w:rsidRDefault="004E0418" w14:paraId="06C9393D" w14:textId="77777777">
      <w:pPr>
        <w:pStyle w:val="ListParagraph"/>
        <w:numPr>
          <w:ilvl w:val="0"/>
          <w:numId w:val="36"/>
        </w:numPr>
        <w:rPr>
          <w:rFonts w:eastAsia="Times New Roman" w:cs="Arial"/>
          <w:lang w:eastAsia="en-AU"/>
        </w:rPr>
      </w:pPr>
      <w:r w:rsidRPr="00734C90">
        <w:rPr>
          <w:rFonts w:eastAsia="Times New Roman" w:cs="Arial"/>
          <w:lang w:eastAsia="en-AU"/>
        </w:rPr>
        <w:t>p</w:t>
      </w:r>
      <w:r w:rsidRPr="00734C90" w:rsidR="005C2C56">
        <w:rPr>
          <w:rFonts w:eastAsia="Times New Roman" w:cs="Arial"/>
          <w:lang w:eastAsia="en-AU"/>
        </w:rPr>
        <w:t>eer learning</w:t>
      </w:r>
    </w:p>
    <w:p w:rsidRPr="00734C90" w:rsidR="005C2C56" w:rsidP="003C6B26" w:rsidRDefault="004E0418" w14:paraId="70A59C85" w14:textId="77777777">
      <w:pPr>
        <w:pStyle w:val="ListParagraph"/>
        <w:numPr>
          <w:ilvl w:val="0"/>
          <w:numId w:val="36"/>
        </w:numPr>
        <w:rPr>
          <w:rFonts w:eastAsia="Times New Roman" w:cs="Arial"/>
          <w:lang w:eastAsia="en-AU"/>
        </w:rPr>
      </w:pPr>
      <w:r w:rsidRPr="00734C90">
        <w:rPr>
          <w:rFonts w:eastAsia="Times New Roman" w:cs="Arial"/>
          <w:lang w:eastAsia="en-AU"/>
        </w:rPr>
        <w:t>s</w:t>
      </w:r>
      <w:r w:rsidRPr="00734C90" w:rsidR="005C2C56">
        <w:rPr>
          <w:rFonts w:eastAsia="Times New Roman" w:cs="Arial"/>
          <w:lang w:eastAsia="en-AU"/>
        </w:rPr>
        <w:t>hifting mindsets (encouraging participants to think differently about how they approach policy, to test and try things and explore through learning from others)</w:t>
      </w:r>
    </w:p>
    <w:p w:rsidRPr="00734C90" w:rsidR="005C2C56" w:rsidP="003C6B26" w:rsidRDefault="004E0418" w14:paraId="1C727F79" w14:textId="77777777">
      <w:pPr>
        <w:pStyle w:val="ListParagraph"/>
        <w:numPr>
          <w:ilvl w:val="0"/>
          <w:numId w:val="36"/>
        </w:numPr>
        <w:rPr>
          <w:rFonts w:eastAsia="Times New Roman" w:cs="Arial"/>
          <w:lang w:eastAsia="en-AU"/>
        </w:rPr>
      </w:pPr>
      <w:r w:rsidRPr="00734C90">
        <w:rPr>
          <w:rFonts w:eastAsia="Times New Roman" w:cs="Arial"/>
          <w:lang w:eastAsia="en-AU"/>
        </w:rPr>
        <w:t>p</w:t>
      </w:r>
      <w:r w:rsidRPr="00734C90" w:rsidR="005C2C56">
        <w:rPr>
          <w:rFonts w:eastAsia="Times New Roman" w:cs="Arial"/>
          <w:lang w:eastAsia="en-AU"/>
        </w:rPr>
        <w:t>ractitioner-led focus (learning from other policy practitioners and shared experiences)</w:t>
      </w:r>
    </w:p>
    <w:p w:rsidRPr="000669C0" w:rsidR="00DC4B2C" w:rsidP="680AE85B" w:rsidRDefault="00DC4B2C" w14:paraId="6F9100D2" w14:textId="77777777">
      <w:pPr>
        <w:pStyle w:val="Heading2"/>
        <w:rPr>
          <w:rFonts w:cs="Times New Roman (Headings CS)"/>
        </w:rPr>
      </w:pPr>
      <w:bookmarkStart w:name="_Crafting_Quality_New" w:id="47"/>
      <w:bookmarkStart w:name="_Toc682479217" w:id="48"/>
      <w:bookmarkEnd w:id="47"/>
      <w:r>
        <w:t>Crafting Quality New Policy Proposals - Practitioner</w:t>
      </w:r>
      <w:bookmarkEnd w:id="48"/>
    </w:p>
    <w:p w:rsidRPr="007216A6" w:rsidR="00DC4B2C" w:rsidP="007216A6" w:rsidRDefault="00116A13" w14:paraId="28D97D83" w14:textId="77777777">
      <w:pPr>
        <w:pStyle w:val="Heading3"/>
      </w:pPr>
      <w:r w:rsidRPr="007216A6">
        <w:t>Course</w:t>
      </w:r>
      <w:r w:rsidRPr="007216A6" w:rsidR="00DC4B2C">
        <w:t xml:space="preserve"> overview</w:t>
      </w:r>
    </w:p>
    <w:p w:rsidRPr="00C27627" w:rsidR="00DC4B2C" w:rsidP="00DC4B2C" w:rsidRDefault="00DC4B2C" w14:paraId="3AB0E2EE" w14:textId="77777777">
      <w:pPr>
        <w:tabs>
          <w:tab w:val="left" w:pos="3260"/>
        </w:tabs>
        <w:rPr>
          <w:rFonts w:cs="Arial"/>
          <w:shd w:val="clear" w:color="auto" w:fill="FFFFFF"/>
        </w:rPr>
      </w:pPr>
      <w:r w:rsidRPr="00734C90">
        <w:t xml:space="preserve">This </w:t>
      </w:r>
      <w:r w:rsidRPr="00734C90" w:rsidR="00116A13">
        <w:t>Course</w:t>
      </w:r>
      <w:r w:rsidRPr="00734C90">
        <w:t xml:space="preserve"> is aimed at employees seeking to understand the key processes and considerations for preparing a New Policy Proposal. As this is a skills set that is core for professional public servants, it is suitable for employees from APS, EL, or SES levels</w:t>
      </w:r>
      <w:r w:rsidRPr="00C27627">
        <w:rPr>
          <w:rFonts w:cs="Arial"/>
          <w:shd w:val="clear" w:color="auto" w:fill="FFFFFF"/>
        </w:rPr>
        <w:t>.</w:t>
      </w:r>
    </w:p>
    <w:p w:rsidRPr="006A33D9" w:rsidR="00DC4B2C" w:rsidP="007216A6" w:rsidRDefault="00DC4B2C" w14:paraId="2EFEA438" w14:textId="77777777">
      <w:pPr>
        <w:pStyle w:val="Heading4"/>
      </w:pPr>
      <w:r w:rsidRPr="006A33D9">
        <w:t>Participant benefits</w:t>
      </w:r>
    </w:p>
    <w:p w:rsidRPr="0074045F" w:rsidR="00DC4B2C" w:rsidP="00734C90" w:rsidRDefault="00DC4B2C" w14:paraId="79EED76D" w14:textId="77777777">
      <w:pPr>
        <w:rPr>
          <w:rFonts w:eastAsia="Times New Roman"/>
          <w:lang w:eastAsia="en-AU"/>
        </w:rPr>
      </w:pPr>
      <w:r w:rsidRPr="0074045F">
        <w:rPr>
          <w:rFonts w:eastAsia="Times New Roman"/>
          <w:lang w:eastAsia="en-AU"/>
        </w:rPr>
        <w:t>On completion of this course, participants will be able to:</w:t>
      </w:r>
    </w:p>
    <w:p w:rsidRPr="00734C90" w:rsidR="00DC4B2C" w:rsidP="003C6B26" w:rsidRDefault="004E0418" w14:paraId="5ACB5DB1" w14:textId="77777777">
      <w:pPr>
        <w:pStyle w:val="ListParagraph"/>
        <w:numPr>
          <w:ilvl w:val="0"/>
          <w:numId w:val="36"/>
        </w:numPr>
        <w:rPr>
          <w:rFonts w:eastAsia="Times New Roman" w:cs="Arial"/>
          <w:lang w:eastAsia="en-AU"/>
        </w:rPr>
      </w:pPr>
      <w:r w:rsidRPr="00734C90">
        <w:rPr>
          <w:rFonts w:eastAsia="Times New Roman" w:cs="Arial"/>
          <w:lang w:eastAsia="en-AU"/>
        </w:rPr>
        <w:t>i</w:t>
      </w:r>
      <w:r w:rsidRPr="00734C90" w:rsidR="00DC4B2C">
        <w:rPr>
          <w:rFonts w:eastAsia="Times New Roman" w:cs="Arial"/>
          <w:lang w:eastAsia="en-AU"/>
        </w:rPr>
        <w:t>dentify and clarify policy intent</w:t>
      </w:r>
    </w:p>
    <w:p w:rsidRPr="00734C90" w:rsidR="00DC4B2C" w:rsidP="003C6B26" w:rsidRDefault="004E0418" w14:paraId="46D63B1F" w14:textId="77777777">
      <w:pPr>
        <w:pStyle w:val="ListParagraph"/>
        <w:numPr>
          <w:ilvl w:val="0"/>
          <w:numId w:val="36"/>
        </w:numPr>
        <w:rPr>
          <w:rFonts w:eastAsia="Times New Roman" w:cs="Arial"/>
          <w:lang w:eastAsia="en-AU"/>
        </w:rPr>
      </w:pPr>
      <w:r w:rsidRPr="00734C90">
        <w:rPr>
          <w:rFonts w:eastAsia="Times New Roman" w:cs="Arial"/>
          <w:lang w:eastAsia="en-AU"/>
        </w:rPr>
        <w:t>u</w:t>
      </w:r>
      <w:r w:rsidRPr="00734C90" w:rsidR="00DC4B2C">
        <w:rPr>
          <w:rFonts w:eastAsia="Times New Roman" w:cs="Arial"/>
          <w:lang w:eastAsia="en-AU"/>
        </w:rPr>
        <w:t>nderstand the NPP processes and how this aligns with the Cabinet submission, policy and budget cycles</w:t>
      </w:r>
    </w:p>
    <w:p w:rsidRPr="00734C90" w:rsidR="00DC4B2C" w:rsidP="003C6B26" w:rsidRDefault="004E0418" w14:paraId="23A6FCB7" w14:textId="77777777">
      <w:pPr>
        <w:pStyle w:val="ListParagraph"/>
        <w:numPr>
          <w:ilvl w:val="0"/>
          <w:numId w:val="36"/>
        </w:numPr>
        <w:rPr>
          <w:rFonts w:eastAsia="Times New Roman" w:cs="Arial"/>
          <w:lang w:eastAsia="en-AU"/>
        </w:rPr>
      </w:pPr>
      <w:r w:rsidRPr="00734C90">
        <w:rPr>
          <w:rFonts w:eastAsia="Times New Roman" w:cs="Arial"/>
          <w:lang w:eastAsia="en-AU"/>
        </w:rPr>
        <w:t>i</w:t>
      </w:r>
      <w:r w:rsidRPr="00734C90" w:rsidR="00DC4B2C">
        <w:rPr>
          <w:rFonts w:eastAsia="Times New Roman" w:cs="Arial"/>
          <w:lang w:eastAsia="en-AU"/>
        </w:rPr>
        <w:t>dentify relevant NPP stakeholders and plan approaches for working with them</w:t>
      </w:r>
    </w:p>
    <w:p w:rsidRPr="00734C90" w:rsidR="00DC4B2C" w:rsidP="003C6B26" w:rsidRDefault="004E0418" w14:paraId="5839B3E6" w14:textId="77777777">
      <w:pPr>
        <w:pStyle w:val="ListParagraph"/>
        <w:numPr>
          <w:ilvl w:val="0"/>
          <w:numId w:val="36"/>
        </w:numPr>
        <w:rPr>
          <w:rFonts w:eastAsia="Times New Roman" w:cs="Arial"/>
          <w:lang w:eastAsia="en-AU"/>
        </w:rPr>
      </w:pPr>
      <w:r w:rsidRPr="00734C90">
        <w:rPr>
          <w:rFonts w:eastAsia="Times New Roman" w:cs="Arial"/>
          <w:lang w:eastAsia="en-AU"/>
        </w:rPr>
        <w:t>c</w:t>
      </w:r>
      <w:r w:rsidRPr="00734C90" w:rsidR="00DC4B2C">
        <w:rPr>
          <w:rFonts w:eastAsia="Times New Roman" w:cs="Arial"/>
          <w:lang w:eastAsia="en-AU"/>
        </w:rPr>
        <w:t>onstruct clear and compelling arguments</w:t>
      </w:r>
    </w:p>
    <w:p w:rsidR="00AF45D3" w:rsidP="00734C90" w:rsidRDefault="007216A6" w14:paraId="6D0349A5" w14:textId="11E48107">
      <w:pPr>
        <w:pStyle w:val="Heading2"/>
      </w:pPr>
      <w:bookmarkStart w:name="_-Engagement_and_Partnership" w:id="49"/>
      <w:bookmarkStart w:name="_Toc1324834641" w:id="50"/>
      <w:bookmarkEnd w:id="49"/>
      <w:r>
        <w:t xml:space="preserve">Engagement and Partnership - </w:t>
      </w:r>
      <w:r w:rsidR="00AF45D3">
        <w:t>Craft Overview</w:t>
      </w:r>
      <w:bookmarkEnd w:id="50"/>
    </w:p>
    <w:p w:rsidRPr="000B799F" w:rsidR="00AF45D3" w:rsidP="00734C90" w:rsidRDefault="00AF45D3" w14:paraId="322D34E1" w14:textId="20A0C50C">
      <w:r w:rsidRPr="000B799F">
        <w:t xml:space="preserve">Effective Engagement and Partnership </w:t>
      </w:r>
      <w:r w:rsidR="00734C90">
        <w:t>c</w:t>
      </w:r>
      <w:r w:rsidR="00FD4ED5">
        <w:t>r</w:t>
      </w:r>
      <w:r w:rsidR="007A220C">
        <w:t xml:space="preserve">aft </w:t>
      </w:r>
      <w:r w:rsidR="00815A6C">
        <w:t xml:space="preserve">encompasses </w:t>
      </w:r>
      <w:r w:rsidRPr="000B799F">
        <w:t>collective knowledge, professionalism and expertise. </w:t>
      </w:r>
      <w:r w:rsidR="00815A6C">
        <w:t>It defines</w:t>
      </w:r>
      <w:r w:rsidRPr="000B799F" w:rsidR="00815A6C">
        <w:t xml:space="preserve"> </w:t>
      </w:r>
      <w:r w:rsidRPr="000B799F">
        <w:t xml:space="preserve">how we work, network and collaborate with individuals, communities, businesses and </w:t>
      </w:r>
      <w:r w:rsidR="00815A6C">
        <w:t xml:space="preserve">the </w:t>
      </w:r>
      <w:r w:rsidR="007A220C">
        <w:t>various level</w:t>
      </w:r>
      <w:r w:rsidR="00815A6C">
        <w:t>s</w:t>
      </w:r>
      <w:r w:rsidRPr="000B799F">
        <w:t xml:space="preserve"> of government to achieve the best outcomes for Australia.</w:t>
      </w:r>
    </w:p>
    <w:p w:rsidRPr="000B799F" w:rsidR="00AF45D3" w:rsidP="00734C90" w:rsidRDefault="00AF45D3" w14:paraId="0B5271FC" w14:textId="77777777">
      <w:r w:rsidRPr="000B799F">
        <w:t>Engagement and Partnership is built on trust, transparency and open communication</w:t>
      </w:r>
      <w:r w:rsidR="007A220C">
        <w:t xml:space="preserve"> with clearly defined </w:t>
      </w:r>
      <w:r w:rsidR="003A29F9">
        <w:t>intent</w:t>
      </w:r>
      <w:r w:rsidRPr="000B799F">
        <w:t>.</w:t>
      </w:r>
    </w:p>
    <w:p w:rsidRPr="000B799F" w:rsidR="00AF45D3" w:rsidP="00734C90" w:rsidRDefault="00AF45D3" w14:paraId="74EB86A4" w14:textId="77777777">
      <w:r w:rsidRPr="000B799F">
        <w:t>Engagement and Partnership is established through:</w:t>
      </w:r>
    </w:p>
    <w:p w:rsidRPr="00734C90" w:rsidR="00AF45D3" w:rsidP="003C6B26" w:rsidRDefault="004E0418" w14:paraId="0A994754" w14:textId="2F6E21E7">
      <w:pPr>
        <w:pStyle w:val="ListParagraph"/>
        <w:numPr>
          <w:ilvl w:val="0"/>
          <w:numId w:val="36"/>
        </w:numPr>
        <w:rPr>
          <w:rFonts w:eastAsia="Times New Roman" w:cs="Arial"/>
          <w:lang w:eastAsia="en-AU"/>
        </w:rPr>
      </w:pPr>
      <w:r w:rsidRPr="00734C90">
        <w:rPr>
          <w:rFonts w:eastAsia="Times New Roman" w:cs="Arial"/>
          <w:lang w:eastAsia="en-AU"/>
        </w:rPr>
        <w:t>u</w:t>
      </w:r>
      <w:r w:rsidRPr="00734C90" w:rsidR="00AF45D3">
        <w:rPr>
          <w:rFonts w:eastAsia="Times New Roman" w:cs="Arial"/>
          <w:lang w:eastAsia="en-AU"/>
        </w:rPr>
        <w:t xml:space="preserve">nderstanding the needs of stakeholders, recognising </w:t>
      </w:r>
      <w:r w:rsidRPr="00734C90" w:rsidR="007A220C">
        <w:rPr>
          <w:rFonts w:eastAsia="Times New Roman" w:cs="Arial"/>
          <w:lang w:eastAsia="en-AU"/>
        </w:rPr>
        <w:t xml:space="preserve">tangible </w:t>
      </w:r>
      <w:r w:rsidRPr="00734C90" w:rsidR="00AF45D3">
        <w:rPr>
          <w:rFonts w:eastAsia="Times New Roman" w:cs="Arial"/>
          <w:lang w:eastAsia="en-AU"/>
        </w:rPr>
        <w:t xml:space="preserve">issues and </w:t>
      </w:r>
      <w:r w:rsidR="000165DB">
        <w:rPr>
          <w:rFonts w:eastAsia="Times New Roman" w:cs="Arial"/>
          <w:lang w:eastAsia="en-AU"/>
        </w:rPr>
        <w:t>embracing diverse engagement</w:t>
      </w:r>
    </w:p>
    <w:p w:rsidRPr="00734C90" w:rsidR="00AF45D3" w:rsidP="003C6B26" w:rsidRDefault="004E0418" w14:paraId="35521DD5" w14:textId="77777777">
      <w:pPr>
        <w:pStyle w:val="ListParagraph"/>
        <w:numPr>
          <w:ilvl w:val="0"/>
          <w:numId w:val="36"/>
        </w:numPr>
        <w:rPr>
          <w:rFonts w:eastAsia="Times New Roman" w:cs="Arial"/>
          <w:lang w:eastAsia="en-AU"/>
        </w:rPr>
      </w:pPr>
      <w:r w:rsidRPr="00734C90">
        <w:rPr>
          <w:rFonts w:eastAsia="Times New Roman" w:cs="Arial"/>
          <w:lang w:eastAsia="en-AU"/>
        </w:rPr>
        <w:t>b</w:t>
      </w:r>
      <w:r w:rsidRPr="00734C90" w:rsidR="00AF45D3">
        <w:rPr>
          <w:rFonts w:eastAsia="Times New Roman" w:cs="Arial"/>
          <w:lang w:eastAsia="en-AU"/>
        </w:rPr>
        <w:t xml:space="preserve">uilding respectful, mutually beneficial relationships with shared knowledge </w:t>
      </w:r>
    </w:p>
    <w:p w:rsidRPr="00734C90" w:rsidR="00AF45D3" w:rsidP="003C6B26" w:rsidRDefault="004E0418" w14:paraId="2A4F56B0" w14:textId="77777777">
      <w:pPr>
        <w:pStyle w:val="ListParagraph"/>
        <w:numPr>
          <w:ilvl w:val="0"/>
          <w:numId w:val="36"/>
        </w:numPr>
        <w:rPr>
          <w:rFonts w:eastAsia="Times New Roman" w:cs="Arial"/>
          <w:lang w:eastAsia="en-AU"/>
        </w:rPr>
      </w:pPr>
      <w:r w:rsidRPr="00734C90">
        <w:rPr>
          <w:rFonts w:eastAsia="Times New Roman" w:cs="Arial"/>
          <w:lang w:eastAsia="en-AU"/>
        </w:rPr>
        <w:t>b</w:t>
      </w:r>
      <w:r w:rsidRPr="00734C90" w:rsidR="00AF45D3">
        <w:rPr>
          <w:rFonts w:eastAsia="Times New Roman" w:cs="Arial"/>
          <w:lang w:eastAsia="en-AU"/>
        </w:rPr>
        <w:t>eing transparent about the nature of engagement and  collective risk</w:t>
      </w:r>
      <w:r w:rsidRPr="00734C90" w:rsidR="007B7E72">
        <w:rPr>
          <w:rFonts w:eastAsia="Times New Roman" w:cs="Arial"/>
          <w:lang w:eastAsia="en-AU"/>
        </w:rPr>
        <w:t>s</w:t>
      </w:r>
    </w:p>
    <w:p w:rsidRPr="00734C90" w:rsidR="00AF45D3" w:rsidP="003C6B26" w:rsidRDefault="004E0418" w14:paraId="40BD5D67" w14:textId="77777777">
      <w:pPr>
        <w:pStyle w:val="ListParagraph"/>
        <w:numPr>
          <w:ilvl w:val="0"/>
          <w:numId w:val="36"/>
        </w:numPr>
        <w:rPr>
          <w:rFonts w:eastAsia="Times New Roman" w:cs="Arial"/>
          <w:lang w:eastAsia="en-AU"/>
        </w:rPr>
      </w:pPr>
      <w:r w:rsidRPr="00734C90">
        <w:rPr>
          <w:rFonts w:eastAsia="Times New Roman" w:cs="Arial"/>
          <w:lang w:eastAsia="en-AU"/>
        </w:rPr>
        <w:t>s</w:t>
      </w:r>
      <w:r w:rsidRPr="00734C90" w:rsidR="00AF45D3">
        <w:rPr>
          <w:rFonts w:eastAsia="Times New Roman" w:cs="Arial"/>
          <w:lang w:eastAsia="en-AU"/>
        </w:rPr>
        <w:t xml:space="preserve">haring insights to guide policy, </w:t>
      </w:r>
      <w:r w:rsidRPr="00734C90" w:rsidR="00E51FB1">
        <w:rPr>
          <w:rFonts w:eastAsia="Times New Roman" w:cs="Arial"/>
          <w:lang w:eastAsia="en-AU"/>
        </w:rPr>
        <w:t>c</w:t>
      </w:r>
      <w:r w:rsidRPr="00734C90" w:rsidR="00116A13">
        <w:rPr>
          <w:rFonts w:eastAsia="Times New Roman" w:cs="Arial"/>
          <w:lang w:eastAsia="en-AU"/>
        </w:rPr>
        <w:t>ourse</w:t>
      </w:r>
      <w:r w:rsidRPr="00734C90" w:rsidR="00AF45D3">
        <w:rPr>
          <w:rFonts w:eastAsia="Times New Roman" w:cs="Arial"/>
          <w:lang w:eastAsia="en-AU"/>
        </w:rPr>
        <w:t xml:space="preserve"> development and decisions for impactful delivery</w:t>
      </w:r>
    </w:p>
    <w:p w:rsidRPr="00734C90" w:rsidR="00AF45D3" w:rsidP="003C6B26" w:rsidRDefault="004E0418" w14:paraId="3BB50C7D" w14:textId="77777777">
      <w:pPr>
        <w:pStyle w:val="ListParagraph"/>
        <w:numPr>
          <w:ilvl w:val="0"/>
          <w:numId w:val="36"/>
        </w:numPr>
        <w:rPr>
          <w:rFonts w:eastAsia="Times New Roman" w:cs="Arial"/>
          <w:lang w:eastAsia="en-AU"/>
        </w:rPr>
      </w:pPr>
      <w:r w:rsidRPr="00734C90">
        <w:rPr>
          <w:rFonts w:eastAsia="Times New Roman" w:cs="Arial"/>
          <w:lang w:eastAsia="en-AU"/>
        </w:rPr>
        <w:t>r</w:t>
      </w:r>
      <w:r w:rsidRPr="00734C90" w:rsidR="00AF45D3">
        <w:rPr>
          <w:rFonts w:eastAsia="Times New Roman" w:cs="Arial"/>
          <w:lang w:eastAsia="en-AU"/>
        </w:rPr>
        <w:t>ecognising the importance of diversity and inclusion and those whose voices may be underrepresented</w:t>
      </w:r>
    </w:p>
    <w:p w:rsidRPr="00734C90" w:rsidR="00AF45D3" w:rsidP="003C6B26" w:rsidRDefault="004E0418" w14:paraId="2BACE99C" w14:textId="77777777">
      <w:pPr>
        <w:pStyle w:val="ListParagraph"/>
        <w:numPr>
          <w:ilvl w:val="0"/>
          <w:numId w:val="36"/>
        </w:numPr>
        <w:rPr>
          <w:rFonts w:eastAsia="Times New Roman" w:cs="Arial"/>
          <w:lang w:eastAsia="en-AU"/>
        </w:rPr>
      </w:pPr>
      <w:r w:rsidRPr="00734C90">
        <w:rPr>
          <w:rFonts w:eastAsia="Times New Roman" w:cs="Arial"/>
          <w:lang w:eastAsia="en-AU"/>
        </w:rPr>
        <w:t>o</w:t>
      </w:r>
      <w:r w:rsidRPr="00734C90" w:rsidR="007B7E72">
        <w:rPr>
          <w:rFonts w:eastAsia="Times New Roman" w:cs="Arial"/>
          <w:lang w:eastAsia="en-AU"/>
        </w:rPr>
        <w:t xml:space="preserve">ngoing </w:t>
      </w:r>
      <w:r w:rsidRPr="00734C90" w:rsidR="00AF45D3">
        <w:rPr>
          <w:rFonts w:eastAsia="Times New Roman" w:cs="Arial"/>
          <w:lang w:eastAsia="en-AU"/>
        </w:rPr>
        <w:t>engagement by maintaining feedback loops</w:t>
      </w:r>
      <w:r w:rsidRPr="00734C90" w:rsidR="007B7E72">
        <w:rPr>
          <w:rFonts w:eastAsia="Times New Roman" w:cs="Arial"/>
          <w:lang w:eastAsia="en-AU"/>
        </w:rPr>
        <w:t xml:space="preserve"> to </w:t>
      </w:r>
      <w:r w:rsidRPr="00734C90" w:rsidR="00AF45D3">
        <w:rPr>
          <w:rFonts w:eastAsia="Times New Roman" w:cs="Arial"/>
          <w:lang w:eastAsia="en-AU"/>
        </w:rPr>
        <w:t>sustain stakeholder relationships</w:t>
      </w:r>
    </w:p>
    <w:p w:rsidRPr="000669C0" w:rsidR="00AF45D3" w:rsidP="007216A6" w:rsidRDefault="00AF45D3" w14:paraId="238AC31D" w14:textId="77777777">
      <w:pPr>
        <w:pStyle w:val="Heading3"/>
      </w:pPr>
      <w:bookmarkStart w:name="_Building_Relationships_and" w:id="51"/>
      <w:bookmarkEnd w:id="51"/>
      <w:r>
        <w:t>Building Relationships and Engagement - Foundation</w:t>
      </w:r>
    </w:p>
    <w:p w:rsidRPr="006A33D9" w:rsidR="00AF45D3" w:rsidP="007216A6" w:rsidRDefault="00116A13" w14:paraId="1D6C0747" w14:textId="77777777">
      <w:pPr>
        <w:pStyle w:val="Heading4"/>
      </w:pPr>
      <w:r>
        <w:t>Course</w:t>
      </w:r>
      <w:r w:rsidRPr="006A33D9" w:rsidR="00AF45D3">
        <w:t xml:space="preserve"> overview</w:t>
      </w:r>
    </w:p>
    <w:p w:rsidRPr="00D50BE0" w:rsidR="00AF45D3" w:rsidP="00734C90" w:rsidRDefault="00AF45D3" w14:paraId="545FFD2B" w14:textId="77777777">
      <w:pPr>
        <w:rPr>
          <w:shd w:val="clear" w:color="auto" w:fill="FFFFFF"/>
        </w:rPr>
      </w:pPr>
      <w:r w:rsidRPr="00D50BE0">
        <w:rPr>
          <w:shd w:val="clear" w:color="auto" w:fill="FFFFFF"/>
        </w:rPr>
        <w:t>Identify and examine internal and external work relationships, their relevance and the importance of achieving mutual success. Aspects of self-awareness, personal effectiveness and maintaining productive relationships - even during the difficult times are explored. Share and develop good ways to plan for and participate in meetings.</w:t>
      </w:r>
    </w:p>
    <w:p w:rsidRPr="006A33D9" w:rsidR="00AF45D3" w:rsidP="007216A6" w:rsidRDefault="00AF45D3" w14:paraId="01803450" w14:textId="77777777">
      <w:pPr>
        <w:pStyle w:val="Heading4"/>
      </w:pPr>
      <w:r w:rsidRPr="006A33D9">
        <w:t>Participant benefits</w:t>
      </w:r>
    </w:p>
    <w:p w:rsidRPr="00D50BE0" w:rsidR="00AF45D3" w:rsidP="00AF45D3" w:rsidRDefault="00AF45D3" w14:paraId="2E63A4CD" w14:textId="77777777">
      <w:pPr>
        <w:shd w:val="clear" w:color="auto" w:fill="FFFFFF"/>
        <w:spacing w:after="150" w:line="240" w:lineRule="auto"/>
        <w:rPr>
          <w:rFonts w:eastAsia="Times New Roman" w:cs="Arial"/>
          <w:lang w:eastAsia="en-AU"/>
        </w:rPr>
      </w:pPr>
      <w:r w:rsidRPr="00D50BE0">
        <w:rPr>
          <w:rFonts w:eastAsia="Times New Roman" w:cs="Arial"/>
          <w:lang w:eastAsia="en-AU"/>
        </w:rPr>
        <w:t>On completion of this course, participants will be able to:</w:t>
      </w:r>
    </w:p>
    <w:p w:rsidRPr="00734C90" w:rsidR="00AF45D3" w:rsidP="003C6B26" w:rsidRDefault="00C337E9" w14:paraId="3FB607BE" w14:textId="631DA88A">
      <w:pPr>
        <w:pStyle w:val="ListParagraph"/>
        <w:numPr>
          <w:ilvl w:val="0"/>
          <w:numId w:val="36"/>
        </w:numPr>
        <w:rPr>
          <w:rFonts w:eastAsia="Times New Roman" w:cs="Arial"/>
          <w:lang w:eastAsia="en-AU"/>
        </w:rPr>
      </w:pPr>
      <w:r w:rsidRPr="00734C90">
        <w:rPr>
          <w:rFonts w:eastAsia="Times New Roman" w:cs="Arial"/>
          <w:lang w:eastAsia="en-AU"/>
        </w:rPr>
        <w:t>d</w:t>
      </w:r>
      <w:r w:rsidRPr="00734C90" w:rsidR="00AF45D3">
        <w:rPr>
          <w:rFonts w:eastAsia="Times New Roman" w:cs="Arial"/>
          <w:lang w:eastAsia="en-AU"/>
        </w:rPr>
        <w:t>escribe the benefits of building relationships and en</w:t>
      </w:r>
      <w:r w:rsidR="000165DB">
        <w:rPr>
          <w:rFonts w:eastAsia="Times New Roman" w:cs="Arial"/>
          <w:lang w:eastAsia="en-AU"/>
        </w:rPr>
        <w:t>gagement to the work of the APS</w:t>
      </w:r>
    </w:p>
    <w:p w:rsidRPr="00734C90" w:rsidR="00AF45D3" w:rsidP="003C6B26" w:rsidRDefault="00C337E9" w14:paraId="4553DD00" w14:textId="78B70BBE">
      <w:pPr>
        <w:pStyle w:val="ListParagraph"/>
        <w:numPr>
          <w:ilvl w:val="0"/>
          <w:numId w:val="36"/>
        </w:numPr>
        <w:rPr>
          <w:rFonts w:eastAsia="Times New Roman" w:cs="Arial"/>
          <w:lang w:eastAsia="en-AU"/>
        </w:rPr>
      </w:pPr>
      <w:r w:rsidRPr="00734C90">
        <w:rPr>
          <w:rFonts w:eastAsia="Times New Roman" w:cs="Arial"/>
          <w:lang w:eastAsia="en-AU"/>
        </w:rPr>
        <w:t>d</w:t>
      </w:r>
      <w:r w:rsidRPr="00734C90" w:rsidR="00AF45D3">
        <w:rPr>
          <w:rFonts w:eastAsia="Times New Roman" w:cs="Arial"/>
          <w:lang w:eastAsia="en-AU"/>
        </w:rPr>
        <w:t>emonstrate commitment to working flexibly with a diversity of indiv</w:t>
      </w:r>
      <w:r w:rsidR="000165DB">
        <w:rPr>
          <w:rFonts w:eastAsia="Times New Roman" w:cs="Arial"/>
          <w:lang w:eastAsia="en-AU"/>
        </w:rPr>
        <w:t>iduals and communication styles</w:t>
      </w:r>
    </w:p>
    <w:p w:rsidRPr="00734C90" w:rsidR="00AF45D3" w:rsidP="003C6B26" w:rsidRDefault="00C337E9" w14:paraId="3D522A68" w14:textId="4E985354">
      <w:pPr>
        <w:pStyle w:val="ListParagraph"/>
        <w:numPr>
          <w:ilvl w:val="0"/>
          <w:numId w:val="36"/>
        </w:numPr>
        <w:rPr>
          <w:rFonts w:eastAsia="Times New Roman" w:cs="Arial"/>
          <w:lang w:eastAsia="en-AU"/>
        </w:rPr>
      </w:pPr>
      <w:r w:rsidRPr="00734C90">
        <w:rPr>
          <w:rFonts w:eastAsia="Times New Roman" w:cs="Arial"/>
          <w:lang w:eastAsia="en-AU"/>
        </w:rPr>
        <w:t>c</w:t>
      </w:r>
      <w:r w:rsidRPr="00734C90" w:rsidR="00AF45D3">
        <w:rPr>
          <w:rFonts w:eastAsia="Times New Roman" w:cs="Arial"/>
          <w:lang w:eastAsia="en-AU"/>
        </w:rPr>
        <w:t xml:space="preserve">ontribute to an open, collective working environment within </w:t>
      </w:r>
      <w:r w:rsidR="000165DB">
        <w:rPr>
          <w:rFonts w:eastAsia="Times New Roman" w:cs="Arial"/>
          <w:lang w:eastAsia="en-AU"/>
        </w:rPr>
        <w:t>and between teams and agencies</w:t>
      </w:r>
    </w:p>
    <w:p w:rsidRPr="00734C90" w:rsidR="00AF45D3" w:rsidP="003C6B26" w:rsidRDefault="00C337E9" w14:paraId="1431B6B8" w14:textId="77777777">
      <w:pPr>
        <w:pStyle w:val="ListParagraph"/>
        <w:numPr>
          <w:ilvl w:val="0"/>
          <w:numId w:val="36"/>
        </w:numPr>
        <w:rPr>
          <w:rFonts w:eastAsia="Times New Roman" w:cs="Arial"/>
          <w:lang w:eastAsia="en-AU"/>
        </w:rPr>
      </w:pPr>
      <w:r w:rsidRPr="00734C90">
        <w:rPr>
          <w:rFonts w:eastAsia="Times New Roman" w:cs="Arial"/>
          <w:lang w:eastAsia="en-AU"/>
        </w:rPr>
        <w:t>c</w:t>
      </w:r>
      <w:r w:rsidRPr="00734C90" w:rsidR="00AF45D3">
        <w:rPr>
          <w:rFonts w:eastAsia="Times New Roman" w:cs="Arial"/>
          <w:lang w:eastAsia="en-AU"/>
        </w:rPr>
        <w:t>ommunicate effectively with a range of internal and external contacts</w:t>
      </w:r>
    </w:p>
    <w:p w:rsidRPr="00734C90" w:rsidR="00AF45D3" w:rsidP="003C6B26" w:rsidRDefault="00C337E9" w14:paraId="523B69A3" w14:textId="77777777">
      <w:pPr>
        <w:pStyle w:val="ListParagraph"/>
        <w:numPr>
          <w:ilvl w:val="0"/>
          <w:numId w:val="36"/>
        </w:numPr>
        <w:rPr>
          <w:rFonts w:eastAsia="Times New Roman" w:cs="Arial"/>
          <w:lang w:eastAsia="en-AU"/>
        </w:rPr>
      </w:pPr>
      <w:r w:rsidRPr="00734C90">
        <w:rPr>
          <w:rFonts w:eastAsia="Times New Roman" w:cs="Arial"/>
          <w:lang w:eastAsia="en-AU"/>
        </w:rPr>
        <w:t>a</w:t>
      </w:r>
      <w:r w:rsidRPr="00734C90" w:rsidR="00AF45D3">
        <w:rPr>
          <w:rFonts w:eastAsia="Times New Roman" w:cs="Arial"/>
          <w:lang w:eastAsia="en-AU"/>
        </w:rPr>
        <w:t>pply a range of methods and tools for building effective relationships and engagement</w:t>
      </w:r>
    </w:p>
    <w:p w:rsidRPr="000669C0" w:rsidR="00AF45D3" w:rsidP="007216A6" w:rsidRDefault="00AF45D3" w14:paraId="4C508647" w14:textId="77777777">
      <w:pPr>
        <w:pStyle w:val="Heading3"/>
      </w:pPr>
      <w:bookmarkStart w:name="_Engaging_Stakeholders_-" w:id="52"/>
      <w:bookmarkEnd w:id="52"/>
      <w:r>
        <w:t>Engaging Stakeholders - Foundation</w:t>
      </w:r>
    </w:p>
    <w:p w:rsidRPr="006A33D9" w:rsidR="00AF45D3" w:rsidP="007216A6" w:rsidRDefault="00116A13" w14:paraId="483C397E" w14:textId="77777777">
      <w:pPr>
        <w:pStyle w:val="Heading4"/>
      </w:pPr>
      <w:r>
        <w:t>Course</w:t>
      </w:r>
      <w:r w:rsidRPr="006A33D9" w:rsidR="00AF45D3">
        <w:t xml:space="preserve"> overview</w:t>
      </w:r>
    </w:p>
    <w:p w:rsidRPr="00D50BE0" w:rsidR="00AF45D3" w:rsidP="00734C90" w:rsidRDefault="00AF45D3" w14:paraId="49767F99" w14:textId="77777777">
      <w:pPr>
        <w:rPr>
          <w:shd w:val="clear" w:color="auto" w:fill="FFFFFF"/>
        </w:rPr>
      </w:pPr>
      <w:r w:rsidRPr="00D50BE0">
        <w:rPr>
          <w:shd w:val="clear" w:color="auto" w:fill="FFFFFF"/>
        </w:rPr>
        <w:t xml:space="preserve">This </w:t>
      </w:r>
      <w:r w:rsidR="00116A13">
        <w:rPr>
          <w:shd w:val="clear" w:color="auto" w:fill="FFFFFF"/>
        </w:rPr>
        <w:t>Course</w:t>
      </w:r>
      <w:r w:rsidRPr="00D50BE0">
        <w:rPr>
          <w:shd w:val="clear" w:color="auto" w:fill="FFFFFF"/>
        </w:rPr>
        <w:t xml:space="preserve"> helps to identify the benefits of working effectively with stakeholders. Understand the most appropriate stakeholders and the most appropriate form of engagement. Work through case studies and scenarios to develop the necessary analysis, planning, and engagement skills for working successfully with stakeholders.</w:t>
      </w:r>
    </w:p>
    <w:p w:rsidRPr="006A33D9" w:rsidR="00AF45D3" w:rsidP="007216A6" w:rsidRDefault="00AF45D3" w14:paraId="6209EED7" w14:textId="77777777">
      <w:pPr>
        <w:pStyle w:val="Heading4"/>
      </w:pPr>
      <w:r w:rsidRPr="006A33D9">
        <w:t>Participant benefits</w:t>
      </w:r>
    </w:p>
    <w:p w:rsidRPr="0074045F" w:rsidR="00AF45D3" w:rsidP="00AF45D3" w:rsidRDefault="00AF45D3" w14:paraId="321C9B47" w14:textId="77777777">
      <w:pPr>
        <w:shd w:val="clear" w:color="auto" w:fill="FFFFFF"/>
        <w:spacing w:after="150" w:line="240" w:lineRule="auto"/>
        <w:rPr>
          <w:rFonts w:eastAsia="Times New Roman" w:cs="Arial"/>
          <w:lang w:eastAsia="en-AU"/>
        </w:rPr>
      </w:pPr>
      <w:r w:rsidRPr="0074045F">
        <w:rPr>
          <w:rFonts w:eastAsia="Times New Roman" w:cs="Arial"/>
          <w:lang w:eastAsia="en-AU"/>
        </w:rPr>
        <w:t>On completion of this course, participants will be able to:</w:t>
      </w:r>
    </w:p>
    <w:p w:rsidRPr="00D50BE0" w:rsidR="00AF45D3" w:rsidP="00FD4ED5" w:rsidRDefault="00C337E9" w14:paraId="0E7DBF39" w14:textId="77777777">
      <w:pPr>
        <w:numPr>
          <w:ilvl w:val="0"/>
          <w:numId w:val="15"/>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r</w:t>
      </w:r>
      <w:r w:rsidRPr="00D50BE0" w:rsidR="00AF45D3">
        <w:rPr>
          <w:rFonts w:eastAsia="Times New Roman" w:cs="Arial"/>
          <w:lang w:eastAsia="en-AU"/>
        </w:rPr>
        <w:t>ecognise situations where stakeholder input would be beneficial to your work (whether specific projects or business as usual)</w:t>
      </w:r>
    </w:p>
    <w:p w:rsidRPr="00D50BE0" w:rsidR="00AF45D3" w:rsidP="00FD4ED5" w:rsidRDefault="00C337E9" w14:paraId="091DABAD" w14:textId="77777777">
      <w:pPr>
        <w:numPr>
          <w:ilvl w:val="0"/>
          <w:numId w:val="15"/>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c</w:t>
      </w:r>
      <w:r w:rsidRPr="00D50BE0" w:rsidR="00AF45D3">
        <w:rPr>
          <w:rFonts w:eastAsia="Times New Roman" w:cs="Arial"/>
          <w:lang w:eastAsia="en-AU"/>
        </w:rPr>
        <w:t>orrectly identify, assess and prioritise relevant stakeholders</w:t>
      </w:r>
    </w:p>
    <w:p w:rsidRPr="00D50BE0" w:rsidR="00AF45D3" w:rsidP="00FD4ED5" w:rsidRDefault="00C337E9" w14:paraId="524FC7A4" w14:textId="77777777">
      <w:pPr>
        <w:numPr>
          <w:ilvl w:val="0"/>
          <w:numId w:val="15"/>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t</w:t>
      </w:r>
      <w:r w:rsidRPr="00D50BE0" w:rsidR="00AF45D3">
        <w:rPr>
          <w:rFonts w:eastAsia="Times New Roman" w:cs="Arial"/>
          <w:lang w:eastAsia="en-AU"/>
        </w:rPr>
        <w:t>ake a systematic approach to planning, conducting and evaluating stakeholder engagements</w:t>
      </w:r>
    </w:p>
    <w:p w:rsidRPr="00D50BE0" w:rsidR="00AF45D3" w:rsidP="00FD4ED5" w:rsidRDefault="00C337E9" w14:paraId="59AAB678" w14:textId="77777777">
      <w:pPr>
        <w:numPr>
          <w:ilvl w:val="0"/>
          <w:numId w:val="15"/>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a</w:t>
      </w:r>
      <w:r w:rsidRPr="00D50BE0" w:rsidR="00AF45D3">
        <w:rPr>
          <w:rFonts w:eastAsia="Times New Roman" w:cs="Arial"/>
          <w:lang w:eastAsia="en-AU"/>
        </w:rPr>
        <w:t>pply relevant skills to maximise the effectiveness of the stakeholder engagement</w:t>
      </w:r>
    </w:p>
    <w:p w:rsidRPr="00D50BE0" w:rsidR="00AF45D3" w:rsidP="00FD4ED5" w:rsidRDefault="00C337E9" w14:paraId="0526F5E9" w14:textId="77777777">
      <w:pPr>
        <w:numPr>
          <w:ilvl w:val="0"/>
          <w:numId w:val="15"/>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a</w:t>
      </w:r>
      <w:r w:rsidRPr="00D50BE0" w:rsidR="00AF45D3">
        <w:rPr>
          <w:rFonts w:eastAsia="Times New Roman" w:cs="Arial"/>
          <w:lang w:eastAsia="en-AU"/>
        </w:rPr>
        <w:t>ppropriately follow-up the engagement process</w:t>
      </w:r>
    </w:p>
    <w:p w:rsidRPr="00D50BE0" w:rsidR="00AF45D3" w:rsidP="00FD4ED5" w:rsidRDefault="00C337E9" w14:paraId="42B496BA" w14:textId="77777777">
      <w:pPr>
        <w:numPr>
          <w:ilvl w:val="0"/>
          <w:numId w:val="15"/>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s</w:t>
      </w:r>
      <w:r w:rsidRPr="00D50BE0" w:rsidR="00AF45D3">
        <w:rPr>
          <w:rFonts w:eastAsia="Times New Roman" w:cs="Arial"/>
          <w:lang w:eastAsia="en-AU"/>
        </w:rPr>
        <w:t>uccessfully apply a range of methods and tools for engaging and managing stakeholders</w:t>
      </w:r>
    </w:p>
    <w:p w:rsidRPr="00175874" w:rsidR="000669C0" w:rsidP="00175874" w:rsidRDefault="00175874" w14:paraId="2507486C" w14:textId="77777777">
      <w:pPr>
        <w:pStyle w:val="Heading3"/>
      </w:pPr>
      <w:bookmarkStart w:name="_Influence_Negotiation_and" w:id="53"/>
      <w:bookmarkEnd w:id="53"/>
      <w:r w:rsidRPr="00175874">
        <w:t>Influence Negotiation and Persuasion APS</w:t>
      </w:r>
    </w:p>
    <w:p w:rsidRPr="006A33D9" w:rsidR="00175874" w:rsidP="00175874" w:rsidRDefault="00175874" w14:paraId="23720B76" w14:textId="77777777">
      <w:pPr>
        <w:pStyle w:val="Heading4"/>
      </w:pPr>
      <w:r>
        <w:t>Course</w:t>
      </w:r>
      <w:r w:rsidRPr="006A33D9">
        <w:t xml:space="preserve"> overview</w:t>
      </w:r>
    </w:p>
    <w:p w:rsidRPr="00F478E4" w:rsidR="00B70C69" w:rsidP="00FD4ED5" w:rsidRDefault="00B70C69" w14:paraId="2826CA17" w14:textId="6E21C8DC">
      <w:pPr>
        <w:pStyle w:val="NormalWeb"/>
        <w:spacing w:before="0" w:beforeAutospacing="0" w:after="0" w:afterAutospacing="0" w:line="276" w:lineRule="auto"/>
        <w:rPr>
          <w:rFonts w:ascii="Arial" w:hAnsi="Arial" w:eastAsiaTheme="minorEastAsia" w:cstheme="minorBidi"/>
          <w:sz w:val="20"/>
          <w:szCs w:val="21"/>
          <w:shd w:val="clear" w:color="auto" w:fill="FFFFFF"/>
          <w:lang w:eastAsia="en-US"/>
        </w:rPr>
      </w:pPr>
      <w:r w:rsidRPr="00F478E4">
        <w:rPr>
          <w:rFonts w:ascii="Arial" w:hAnsi="Arial" w:eastAsiaTheme="minorEastAsia" w:cstheme="minorBidi"/>
          <w:sz w:val="20"/>
          <w:szCs w:val="21"/>
          <w:shd w:val="clear" w:color="auto" w:fill="FFFFFF"/>
          <w:lang w:eastAsia="en-US"/>
        </w:rPr>
        <w:t>Explore aspects of influence and the psychology of persuasion. Understand how verbal and physical language affects interpersonal exchanges, including negotiations, meetings and briefings. Build your practical knowledge and experience through discussion and participation.</w:t>
      </w:r>
    </w:p>
    <w:p w:rsidRPr="006A33D9" w:rsidR="00175874" w:rsidP="00175874" w:rsidRDefault="00175874" w14:paraId="692E787E" w14:textId="77777777">
      <w:pPr>
        <w:pStyle w:val="Heading4"/>
      </w:pPr>
      <w:r w:rsidRPr="006A33D9">
        <w:t>Participant benefits</w:t>
      </w:r>
    </w:p>
    <w:p w:rsidRPr="003F6FD8" w:rsidR="003F6FD8" w:rsidP="000165DB" w:rsidRDefault="003F6FD8" w14:paraId="4E99809A" w14:textId="5785C740">
      <w:pPr>
        <w:rPr>
          <w:rFonts w:eastAsia="Times New Roman"/>
          <w:lang w:eastAsia="en-AU"/>
        </w:rPr>
      </w:pPr>
      <w:r w:rsidRPr="003F6FD8">
        <w:rPr>
          <w:rFonts w:eastAsia="Times New Roman"/>
          <w:lang w:eastAsia="en-AU"/>
        </w:rPr>
        <w:t>On completion of this course, participants will be able to:</w:t>
      </w:r>
    </w:p>
    <w:p w:rsidRPr="00F478E4" w:rsidR="00B70C69" w:rsidP="00FD4ED5" w:rsidRDefault="000165DB" w14:paraId="026E7894" w14:textId="74B1F4E4">
      <w:pPr>
        <w:numPr>
          <w:ilvl w:val="0"/>
          <w:numId w:val="41"/>
        </w:numPr>
        <w:spacing w:after="0" w:line="276" w:lineRule="auto"/>
        <w:ind w:left="540"/>
        <w:textAlignment w:val="center"/>
        <w:rPr>
          <w:rFonts w:eastAsia="Times New Roman" w:cs="Arial"/>
          <w:lang w:eastAsia="en-AU"/>
        </w:rPr>
      </w:pPr>
      <w:r>
        <w:rPr>
          <w:rFonts w:eastAsia="Times New Roman" w:cs="Arial"/>
          <w:lang w:eastAsia="en-AU"/>
        </w:rPr>
        <w:t>u</w:t>
      </w:r>
      <w:r w:rsidRPr="00F478E4" w:rsidR="00B70C69">
        <w:rPr>
          <w:rFonts w:eastAsia="Times New Roman" w:cs="Arial"/>
          <w:lang w:eastAsia="en-AU"/>
        </w:rPr>
        <w:t>nderstand influence, negotiation and persuasio</w:t>
      </w:r>
      <w:r>
        <w:rPr>
          <w:rFonts w:eastAsia="Times New Roman" w:cs="Arial"/>
          <w:lang w:eastAsia="en-AU"/>
        </w:rPr>
        <w:t>n and its role in the workplace</w:t>
      </w:r>
    </w:p>
    <w:p w:rsidRPr="00F478E4" w:rsidR="00B70C69" w:rsidP="00FD4ED5" w:rsidRDefault="000165DB" w14:paraId="631476D8" w14:textId="42FE9623">
      <w:pPr>
        <w:numPr>
          <w:ilvl w:val="0"/>
          <w:numId w:val="41"/>
        </w:numPr>
        <w:spacing w:after="0" w:line="276" w:lineRule="auto"/>
        <w:ind w:left="540"/>
        <w:textAlignment w:val="center"/>
        <w:rPr>
          <w:rFonts w:eastAsia="Times New Roman" w:cs="Arial"/>
          <w:lang w:eastAsia="en-AU"/>
        </w:rPr>
      </w:pPr>
      <w:r>
        <w:rPr>
          <w:rFonts w:eastAsia="Times New Roman" w:cs="Arial"/>
          <w:lang w:eastAsia="en-AU"/>
        </w:rPr>
        <w:t>r</w:t>
      </w:r>
      <w:r w:rsidRPr="00F478E4" w:rsidR="00B70C69">
        <w:rPr>
          <w:rFonts w:eastAsia="Times New Roman" w:cs="Arial"/>
          <w:lang w:eastAsia="en-AU"/>
        </w:rPr>
        <w:t xml:space="preserve">ecognise how to confidently and respectfully influence through your actions and to negotiate clearly with </w:t>
      </w:r>
      <w:r>
        <w:rPr>
          <w:rFonts w:eastAsia="Times New Roman" w:cs="Arial"/>
          <w:lang w:eastAsia="en-AU"/>
        </w:rPr>
        <w:t>managers, colleagues and others</w:t>
      </w:r>
    </w:p>
    <w:p w:rsidRPr="00F478E4" w:rsidR="00B70C69" w:rsidP="00FD4ED5" w:rsidRDefault="000165DB" w14:paraId="23201557" w14:textId="6DC385DA">
      <w:pPr>
        <w:numPr>
          <w:ilvl w:val="0"/>
          <w:numId w:val="41"/>
        </w:numPr>
        <w:spacing w:after="0" w:line="276" w:lineRule="auto"/>
        <w:ind w:left="540"/>
        <w:textAlignment w:val="center"/>
        <w:rPr>
          <w:rFonts w:eastAsia="Times New Roman" w:cs="Arial"/>
          <w:lang w:eastAsia="en-AU"/>
        </w:rPr>
      </w:pPr>
      <w:r>
        <w:rPr>
          <w:rFonts w:eastAsia="Times New Roman" w:cs="Arial"/>
          <w:lang w:eastAsia="en-AU"/>
        </w:rPr>
        <w:t>a</w:t>
      </w:r>
      <w:r w:rsidRPr="00F478E4" w:rsidR="00B70C69">
        <w:rPr>
          <w:rFonts w:eastAsia="Times New Roman" w:cs="Arial"/>
          <w:lang w:eastAsia="en-AU"/>
        </w:rPr>
        <w:t>pply practical negotiation skills when you</w:t>
      </w:r>
      <w:r>
        <w:rPr>
          <w:rFonts w:eastAsia="Times New Roman" w:cs="Arial"/>
          <w:lang w:eastAsia="en-AU"/>
        </w:rPr>
        <w:t xml:space="preserve"> need to persuade and influence</w:t>
      </w:r>
    </w:p>
    <w:p w:rsidRPr="00175874" w:rsidR="00175874" w:rsidP="00175874" w:rsidRDefault="00175874" w14:paraId="36D176AE" w14:textId="77777777">
      <w:pPr>
        <w:pStyle w:val="BodyText"/>
        <w:rPr>
          <w:lang w:eastAsia="en-AU"/>
        </w:rPr>
      </w:pPr>
    </w:p>
    <w:p w:rsidR="000669C0" w:rsidP="00175874" w:rsidRDefault="00175874" w14:paraId="1CC2C32F" w14:textId="3E05FE55">
      <w:pPr>
        <w:pStyle w:val="Heading3"/>
        <w:rPr>
          <w:rFonts w:cstheme="majorBidi"/>
          <w:sz w:val="24"/>
          <w:szCs w:val="22"/>
        </w:rPr>
      </w:pPr>
      <w:bookmarkStart w:name="_Influence,_Negotiation_and" w:id="54"/>
      <w:bookmarkEnd w:id="54"/>
      <w:r w:rsidRPr="00617F71">
        <w:rPr>
          <w:rFonts w:eastAsia="Times New Roman"/>
          <w:noProof/>
          <w:lang w:eastAsia="en-AU"/>
        </w:rPr>
        <w:t xml:space="preserve">Influence, Negotiation and Persuasion </w:t>
      </w:r>
      <w:r w:rsidR="00FD4ED5">
        <w:rPr>
          <w:rFonts w:eastAsia="Times New Roman"/>
          <w:noProof/>
          <w:lang w:eastAsia="en-AU"/>
        </w:rPr>
        <w:t>–</w:t>
      </w:r>
      <w:r w:rsidRPr="00617F71">
        <w:rPr>
          <w:rFonts w:eastAsia="Times New Roman"/>
          <w:noProof/>
          <w:lang w:eastAsia="en-AU"/>
        </w:rPr>
        <w:t xml:space="preserve"> E</w:t>
      </w:r>
      <w:r w:rsidR="00FD4ED5">
        <w:rPr>
          <w:rFonts w:eastAsia="Times New Roman"/>
          <w:noProof/>
          <w:lang w:eastAsia="en-AU"/>
        </w:rPr>
        <w:t>xecutive Level</w:t>
      </w:r>
    </w:p>
    <w:p w:rsidRPr="006A33D9" w:rsidR="00175874" w:rsidP="00175874" w:rsidRDefault="00175874" w14:paraId="76C6B0F8" w14:textId="77777777">
      <w:pPr>
        <w:pStyle w:val="Heading4"/>
      </w:pPr>
      <w:r>
        <w:t>Course</w:t>
      </w:r>
      <w:r w:rsidRPr="006A33D9">
        <w:t xml:space="preserve"> overview</w:t>
      </w:r>
    </w:p>
    <w:p w:rsidRPr="003F6FD8" w:rsidR="00B70C69" w:rsidP="00FD4ED5" w:rsidRDefault="00B70C69" w14:paraId="78089AC7" w14:textId="134B9CC2">
      <w:pPr>
        <w:pStyle w:val="NormalWeb"/>
        <w:spacing w:before="0" w:beforeAutospacing="0" w:after="0" w:afterAutospacing="0" w:line="276" w:lineRule="auto"/>
        <w:rPr>
          <w:rFonts w:ascii="Arial" w:hAnsi="Arial" w:eastAsiaTheme="minorEastAsia" w:cstheme="minorBidi"/>
          <w:sz w:val="20"/>
          <w:szCs w:val="21"/>
          <w:shd w:val="clear" w:color="auto" w:fill="FFFFFF"/>
          <w:lang w:eastAsia="en-US"/>
        </w:rPr>
      </w:pPr>
      <w:r w:rsidRPr="00F478E4">
        <w:rPr>
          <w:rFonts w:ascii="Arial" w:hAnsi="Arial" w:eastAsiaTheme="minorEastAsia" w:cstheme="minorBidi"/>
          <w:sz w:val="20"/>
          <w:szCs w:val="21"/>
          <w:shd w:val="clear" w:color="auto" w:fill="FFFFFF"/>
          <w:lang w:eastAsia="en-US"/>
        </w:rPr>
        <w:t>This course examines aspects of influence and persuasion and the negotiation skills essential for managing and leading at the executive level. Aspects of leadership and influence and the psychology of persuasion are explored. Work through areas where influence benefits work, for example, communicating with influence, influencing strategy, negotiation styles and how to apply them.</w:t>
      </w:r>
    </w:p>
    <w:p w:rsidR="000669C0" w:rsidP="00B70C69" w:rsidRDefault="00175874" w14:paraId="32077591" w14:textId="50BD6C1A">
      <w:pPr>
        <w:pStyle w:val="Heading4"/>
      </w:pPr>
      <w:r w:rsidRPr="006A33D9">
        <w:t>Participant benefits</w:t>
      </w:r>
    </w:p>
    <w:p w:rsidRPr="003F6FD8" w:rsidR="003F6FD8" w:rsidP="00FD4ED5" w:rsidRDefault="003F6FD8" w14:paraId="10E6722F" w14:textId="77777777">
      <w:pPr>
        <w:spacing w:line="276" w:lineRule="auto"/>
        <w:rPr>
          <w:rFonts w:eastAsia="Times New Roman"/>
          <w:lang w:eastAsia="en-AU"/>
        </w:rPr>
      </w:pPr>
      <w:bookmarkStart w:name="_Presentation_Skills" w:id="55"/>
      <w:bookmarkEnd w:id="55"/>
      <w:r w:rsidRPr="003F6FD8">
        <w:rPr>
          <w:rFonts w:eastAsia="Times New Roman"/>
          <w:lang w:eastAsia="en-AU"/>
        </w:rPr>
        <w:t>On completion of this course, participants will be able to:</w:t>
      </w:r>
    </w:p>
    <w:p w:rsidRPr="00F478E4" w:rsidR="00B70C69" w:rsidP="00FD4ED5" w:rsidRDefault="000165DB" w14:paraId="22C55D9A" w14:textId="60FD28B1">
      <w:pPr>
        <w:numPr>
          <w:ilvl w:val="0"/>
          <w:numId w:val="41"/>
        </w:numPr>
        <w:spacing w:after="0" w:line="276" w:lineRule="auto"/>
        <w:ind w:left="540"/>
        <w:textAlignment w:val="center"/>
        <w:rPr>
          <w:rFonts w:eastAsia="Times New Roman" w:cs="Arial"/>
          <w:lang w:eastAsia="en-AU"/>
        </w:rPr>
      </w:pPr>
      <w:r>
        <w:rPr>
          <w:rFonts w:eastAsia="Times New Roman" w:cs="Arial"/>
          <w:lang w:eastAsia="en-AU"/>
        </w:rPr>
        <w:t>u</w:t>
      </w:r>
      <w:r w:rsidRPr="00F478E4" w:rsidR="00B70C69">
        <w:rPr>
          <w:rFonts w:eastAsia="Times New Roman" w:cs="Arial"/>
          <w:lang w:eastAsia="en-AU"/>
        </w:rPr>
        <w:t>nderstand how different behaviours</w:t>
      </w:r>
      <w:r w:rsidR="00FD4ED5">
        <w:rPr>
          <w:rFonts w:eastAsia="Times New Roman" w:cs="Arial"/>
          <w:lang w:eastAsia="en-AU"/>
        </w:rPr>
        <w:t xml:space="preserve"> affect workplace relationships</w:t>
      </w:r>
    </w:p>
    <w:p w:rsidRPr="00F478E4" w:rsidR="00B70C69" w:rsidP="00FD4ED5" w:rsidRDefault="000165DB" w14:paraId="08A4B0CB" w14:textId="76A5B56B">
      <w:pPr>
        <w:numPr>
          <w:ilvl w:val="0"/>
          <w:numId w:val="41"/>
        </w:numPr>
        <w:spacing w:after="0" w:line="276" w:lineRule="auto"/>
        <w:ind w:left="540"/>
        <w:textAlignment w:val="center"/>
        <w:rPr>
          <w:rFonts w:eastAsia="Times New Roman" w:cs="Arial"/>
          <w:lang w:eastAsia="en-AU"/>
        </w:rPr>
      </w:pPr>
      <w:r>
        <w:rPr>
          <w:rFonts w:eastAsia="Times New Roman" w:cs="Arial"/>
          <w:lang w:eastAsia="en-AU"/>
        </w:rPr>
        <w:t>l</w:t>
      </w:r>
      <w:r w:rsidRPr="00F478E4" w:rsidR="00B70C69">
        <w:rPr>
          <w:rFonts w:eastAsia="Times New Roman" w:cs="Arial"/>
          <w:lang w:eastAsia="en-AU"/>
        </w:rPr>
        <w:t>earn ways to negotiate and influence employees, manage</w:t>
      </w:r>
      <w:r w:rsidR="00FD4ED5">
        <w:rPr>
          <w:rFonts w:eastAsia="Times New Roman" w:cs="Arial"/>
          <w:lang w:eastAsia="en-AU"/>
        </w:rPr>
        <w:t>rs, colleagues and stakeholders</w:t>
      </w:r>
    </w:p>
    <w:p w:rsidRPr="00F478E4" w:rsidR="00B70C69" w:rsidP="00FD4ED5" w:rsidRDefault="000165DB" w14:paraId="311F190A" w14:textId="567D2AC9">
      <w:pPr>
        <w:numPr>
          <w:ilvl w:val="0"/>
          <w:numId w:val="41"/>
        </w:numPr>
        <w:spacing w:after="0" w:line="276" w:lineRule="auto"/>
        <w:ind w:left="540"/>
        <w:textAlignment w:val="center"/>
        <w:rPr>
          <w:rFonts w:eastAsia="Times New Roman" w:cs="Arial"/>
          <w:lang w:eastAsia="en-AU"/>
        </w:rPr>
      </w:pPr>
      <w:r>
        <w:rPr>
          <w:rFonts w:eastAsia="Times New Roman" w:cs="Arial"/>
          <w:lang w:eastAsia="en-AU"/>
        </w:rPr>
        <w:t>u</w:t>
      </w:r>
      <w:r w:rsidRPr="00F478E4" w:rsidR="00B70C69">
        <w:rPr>
          <w:rFonts w:eastAsia="Times New Roman" w:cs="Arial"/>
          <w:lang w:eastAsia="en-AU"/>
        </w:rPr>
        <w:t>se influencing tools to enhance the profe</w:t>
      </w:r>
      <w:r w:rsidR="00FD4ED5">
        <w:rPr>
          <w:rFonts w:eastAsia="Times New Roman" w:cs="Arial"/>
          <w:lang w:eastAsia="en-AU"/>
        </w:rPr>
        <w:t>ssional standing within the APS</w:t>
      </w:r>
    </w:p>
    <w:p w:rsidRPr="00175874" w:rsidR="00B70C69" w:rsidP="00B70C69" w:rsidRDefault="00B70C69" w14:paraId="67E653E0" w14:textId="77777777">
      <w:pPr>
        <w:pStyle w:val="BodyText"/>
        <w:rPr>
          <w:lang w:eastAsia="en-AU"/>
        </w:rPr>
      </w:pPr>
    </w:p>
    <w:p w:rsidR="000669C0" w:rsidP="00175874" w:rsidRDefault="00175874" w14:paraId="6335F991" w14:textId="77777777">
      <w:pPr>
        <w:pStyle w:val="Heading3"/>
        <w:rPr>
          <w:rFonts w:cstheme="majorBidi"/>
          <w:sz w:val="24"/>
          <w:szCs w:val="22"/>
        </w:rPr>
      </w:pPr>
      <w:r>
        <w:rPr>
          <w:rFonts w:eastAsia="Times New Roman"/>
          <w:noProof/>
          <w:lang w:eastAsia="en-AU"/>
        </w:rPr>
        <w:t>Presentation Skills</w:t>
      </w:r>
    </w:p>
    <w:p w:rsidRPr="006A33D9" w:rsidR="00175874" w:rsidP="00175874" w:rsidRDefault="00175874" w14:paraId="28B40ADE" w14:textId="77777777">
      <w:pPr>
        <w:pStyle w:val="Heading4"/>
      </w:pPr>
      <w:r>
        <w:t>Course</w:t>
      </w:r>
      <w:r w:rsidRPr="006A33D9">
        <w:t xml:space="preserve"> overview</w:t>
      </w:r>
    </w:p>
    <w:p w:rsidRPr="00F478E4" w:rsidR="001149EF" w:rsidP="00FD4ED5" w:rsidRDefault="001149EF" w14:paraId="1432692A" w14:textId="77777777">
      <w:pPr>
        <w:pStyle w:val="NormalWeb"/>
        <w:spacing w:before="0" w:beforeAutospacing="0" w:after="0" w:afterAutospacing="0" w:line="276" w:lineRule="auto"/>
        <w:rPr>
          <w:rFonts w:ascii="Arial" w:hAnsi="Arial" w:eastAsiaTheme="minorEastAsia" w:cstheme="minorBidi"/>
          <w:sz w:val="20"/>
          <w:szCs w:val="21"/>
          <w:shd w:val="clear" w:color="auto" w:fill="FFFFFF"/>
          <w:lang w:eastAsia="en-US"/>
        </w:rPr>
      </w:pPr>
      <w:r w:rsidRPr="00F478E4">
        <w:rPr>
          <w:rFonts w:ascii="Arial" w:hAnsi="Arial" w:eastAsiaTheme="minorEastAsia" w:cstheme="minorBidi"/>
          <w:sz w:val="20"/>
          <w:szCs w:val="21"/>
          <w:shd w:val="clear" w:color="auto" w:fill="FFFFFF"/>
          <w:lang w:eastAsia="en-US"/>
        </w:rPr>
        <w:t>This is a practical and participative course to build confidence in giving presentations. Examine the learning techniques, structures and elements that create and deliver good presentations. Learn how to present with confidence and make use of that nervous energy. Use a step-by-step plan to create presentations and use visual aids to make the content memorable and engaging. Try your hand at presenting to a small group and receive advice and constructive feedback. The course is filled with suggestions, ideas and insights that will assist participants to develop their own personal presentation and facilitation styles. It uses a highly interactive approach, with participants given the opportunity to make several short presentations and workshop deliveries.</w:t>
      </w:r>
    </w:p>
    <w:p w:rsidRPr="00175874" w:rsidR="00B70C69" w:rsidP="00B70C69" w:rsidRDefault="00B70C69" w14:paraId="21E54E8A" w14:textId="77777777">
      <w:pPr>
        <w:pStyle w:val="BodyText"/>
        <w:rPr>
          <w:lang w:eastAsia="en-AU"/>
        </w:rPr>
      </w:pPr>
    </w:p>
    <w:p w:rsidRPr="006A33D9" w:rsidR="00175874" w:rsidP="00175874" w:rsidRDefault="00175874" w14:paraId="1E119C4D" w14:textId="77777777">
      <w:pPr>
        <w:pStyle w:val="Heading4"/>
      </w:pPr>
      <w:r w:rsidRPr="006A33D9">
        <w:t>Participant benefits</w:t>
      </w:r>
    </w:p>
    <w:p w:rsidRPr="003F6FD8" w:rsidR="003F6FD8" w:rsidP="000165DB" w:rsidRDefault="003F6FD8" w14:paraId="02AD32E0" w14:textId="0185460C">
      <w:pPr>
        <w:rPr>
          <w:rFonts w:eastAsia="Times New Roman"/>
          <w:lang w:eastAsia="en-AU"/>
        </w:rPr>
      </w:pPr>
      <w:r w:rsidRPr="003F6FD8">
        <w:rPr>
          <w:rFonts w:eastAsia="Times New Roman"/>
          <w:lang w:eastAsia="en-AU"/>
        </w:rPr>
        <w:t>On completion of this course, participants will be able to:</w:t>
      </w:r>
    </w:p>
    <w:p w:rsidRPr="00F478E4" w:rsidR="001149EF" w:rsidP="000165DB" w:rsidRDefault="000165DB" w14:paraId="5048FBEA" w14:textId="2123B988">
      <w:pPr>
        <w:numPr>
          <w:ilvl w:val="0"/>
          <w:numId w:val="42"/>
        </w:numPr>
        <w:spacing w:after="0" w:line="276" w:lineRule="auto"/>
        <w:ind w:left="540"/>
        <w:textAlignment w:val="center"/>
        <w:rPr>
          <w:rFonts w:eastAsia="Times New Roman" w:cs="Arial"/>
          <w:lang w:eastAsia="en-AU"/>
        </w:rPr>
      </w:pPr>
      <w:r>
        <w:rPr>
          <w:rFonts w:eastAsia="Times New Roman" w:cs="Arial"/>
          <w:lang w:eastAsia="en-AU"/>
        </w:rPr>
        <w:t>p</w:t>
      </w:r>
      <w:r w:rsidRPr="00F478E4" w:rsidR="001149EF">
        <w:rPr>
          <w:rFonts w:eastAsia="Times New Roman" w:cs="Arial"/>
          <w:lang w:eastAsia="en-AU"/>
        </w:rPr>
        <w:t>lan, design and deliver effective presentation</w:t>
      </w:r>
      <w:r w:rsidR="00FD4ED5">
        <w:rPr>
          <w:rFonts w:eastAsia="Times New Roman" w:cs="Arial"/>
          <w:lang w:eastAsia="en-AU"/>
        </w:rPr>
        <w:t>s that will engage the audience</w:t>
      </w:r>
    </w:p>
    <w:p w:rsidRPr="00F478E4" w:rsidR="001149EF" w:rsidP="000165DB" w:rsidRDefault="000165DB" w14:paraId="1AF5143B" w14:textId="2899AE77">
      <w:pPr>
        <w:numPr>
          <w:ilvl w:val="0"/>
          <w:numId w:val="42"/>
        </w:numPr>
        <w:spacing w:after="0" w:line="276" w:lineRule="auto"/>
        <w:ind w:left="540"/>
        <w:textAlignment w:val="center"/>
        <w:rPr>
          <w:rFonts w:eastAsia="Times New Roman" w:cs="Arial"/>
          <w:lang w:eastAsia="en-AU"/>
        </w:rPr>
      </w:pPr>
      <w:r>
        <w:rPr>
          <w:rFonts w:eastAsia="Times New Roman" w:cs="Arial"/>
          <w:lang w:eastAsia="en-AU"/>
        </w:rPr>
        <w:t>d</w:t>
      </w:r>
      <w:r w:rsidRPr="00F478E4" w:rsidR="001149EF">
        <w:rPr>
          <w:rFonts w:eastAsia="Times New Roman" w:cs="Arial"/>
          <w:lang w:eastAsia="en-AU"/>
        </w:rPr>
        <w:t xml:space="preserve">evelop influential public speaking and facilitation </w:t>
      </w:r>
      <w:r w:rsidR="00FD4ED5">
        <w:rPr>
          <w:rFonts w:eastAsia="Times New Roman" w:cs="Arial"/>
          <w:lang w:eastAsia="en-AU"/>
        </w:rPr>
        <w:t>skills for a range of audiences</w:t>
      </w:r>
    </w:p>
    <w:p w:rsidRPr="00F478E4" w:rsidR="001149EF" w:rsidP="000165DB" w:rsidRDefault="000165DB" w14:paraId="4715D534" w14:textId="5014DB76">
      <w:pPr>
        <w:numPr>
          <w:ilvl w:val="0"/>
          <w:numId w:val="42"/>
        </w:numPr>
        <w:spacing w:after="0" w:line="276" w:lineRule="auto"/>
        <w:ind w:left="540"/>
        <w:textAlignment w:val="center"/>
        <w:rPr>
          <w:rFonts w:eastAsia="Times New Roman" w:cs="Arial"/>
          <w:lang w:eastAsia="en-AU"/>
        </w:rPr>
      </w:pPr>
      <w:r>
        <w:rPr>
          <w:rFonts w:eastAsia="Times New Roman" w:cs="Arial"/>
          <w:lang w:eastAsia="en-AU"/>
        </w:rPr>
        <w:t>p</w:t>
      </w:r>
      <w:r w:rsidRPr="00F478E4" w:rsidR="001149EF">
        <w:rPr>
          <w:rFonts w:eastAsia="Times New Roman" w:cs="Arial"/>
          <w:lang w:eastAsia="en-AU"/>
        </w:rPr>
        <w:t>repare and use visual a</w:t>
      </w:r>
      <w:r w:rsidR="00FD4ED5">
        <w:rPr>
          <w:rFonts w:eastAsia="Times New Roman" w:cs="Arial"/>
          <w:lang w:eastAsia="en-AU"/>
        </w:rPr>
        <w:t>ids effectively and confidently</w:t>
      </w:r>
    </w:p>
    <w:p w:rsidRPr="00F478E4" w:rsidR="001149EF" w:rsidP="000165DB" w:rsidRDefault="000165DB" w14:paraId="2BA10774" w14:textId="67A3DD3A">
      <w:pPr>
        <w:numPr>
          <w:ilvl w:val="0"/>
          <w:numId w:val="42"/>
        </w:numPr>
        <w:spacing w:after="0" w:line="276" w:lineRule="auto"/>
        <w:ind w:left="540"/>
        <w:textAlignment w:val="center"/>
        <w:rPr>
          <w:rFonts w:eastAsia="Times New Roman" w:cs="Arial"/>
          <w:lang w:eastAsia="en-AU"/>
        </w:rPr>
      </w:pPr>
      <w:r>
        <w:rPr>
          <w:rFonts w:eastAsia="Times New Roman" w:cs="Arial"/>
          <w:lang w:eastAsia="en-AU"/>
        </w:rPr>
        <w:t>s</w:t>
      </w:r>
      <w:r w:rsidRPr="00F478E4" w:rsidR="001149EF">
        <w:rPr>
          <w:rFonts w:eastAsia="Times New Roman" w:cs="Arial"/>
          <w:lang w:eastAsia="en-AU"/>
        </w:rPr>
        <w:t>peak in prepared and impromptu speaking situation</w:t>
      </w:r>
      <w:r w:rsidR="00FD4ED5">
        <w:rPr>
          <w:rFonts w:eastAsia="Times New Roman" w:cs="Arial"/>
          <w:lang w:eastAsia="en-AU"/>
        </w:rPr>
        <w:t>s</w:t>
      </w:r>
    </w:p>
    <w:p w:rsidRPr="00F478E4" w:rsidR="001149EF" w:rsidP="000165DB" w:rsidRDefault="000165DB" w14:paraId="5BA7C5A1" w14:textId="733371CF">
      <w:pPr>
        <w:numPr>
          <w:ilvl w:val="0"/>
          <w:numId w:val="42"/>
        </w:numPr>
        <w:spacing w:after="0" w:line="276" w:lineRule="auto"/>
        <w:ind w:left="540"/>
        <w:textAlignment w:val="center"/>
        <w:rPr>
          <w:rFonts w:eastAsia="Times New Roman" w:cs="Arial"/>
          <w:lang w:eastAsia="en-AU"/>
        </w:rPr>
      </w:pPr>
      <w:r>
        <w:rPr>
          <w:rFonts w:eastAsia="Times New Roman" w:cs="Arial"/>
          <w:lang w:eastAsia="en-AU"/>
        </w:rPr>
        <w:t>m</w:t>
      </w:r>
      <w:r w:rsidRPr="00F478E4" w:rsidR="001149EF">
        <w:rPr>
          <w:rFonts w:eastAsia="Times New Roman" w:cs="Arial"/>
          <w:lang w:eastAsia="en-AU"/>
        </w:rPr>
        <w:t>anage foll</w:t>
      </w:r>
      <w:r w:rsidR="00FD4ED5">
        <w:rPr>
          <w:rFonts w:eastAsia="Times New Roman" w:cs="Arial"/>
          <w:lang w:eastAsia="en-AU"/>
        </w:rPr>
        <w:t>ow-up questions and discussions</w:t>
      </w:r>
    </w:p>
    <w:p w:rsidR="00AF45D3" w:rsidP="00323481" w:rsidRDefault="00341787" w14:paraId="0C4A2ED5" w14:textId="77777777">
      <w:pPr>
        <w:pStyle w:val="Heading2"/>
      </w:pPr>
      <w:bookmarkStart w:name="_Craft_Overview_1" w:id="56"/>
      <w:bookmarkStart w:name="_Implementation_and_Services" w:id="57"/>
      <w:bookmarkStart w:name="_Toc175213460" w:id="58"/>
      <w:bookmarkEnd w:id="56"/>
      <w:bookmarkEnd w:id="57"/>
      <w:r>
        <w:t>I</w:t>
      </w:r>
      <w:r w:rsidR="007216A6">
        <w:t>mplementation and Services</w:t>
      </w:r>
      <w:r>
        <w:t xml:space="preserve"> - </w:t>
      </w:r>
      <w:r w:rsidR="00AF45D3">
        <w:t>Craft Overview</w:t>
      </w:r>
      <w:bookmarkEnd w:id="58"/>
    </w:p>
    <w:p w:rsidRPr="00EA7CD0" w:rsidR="00AF45D3" w:rsidP="00734C90" w:rsidRDefault="00AF45D3" w14:paraId="14F3541C" w14:textId="77777777">
      <w:r w:rsidRPr="00EA7CD0">
        <w:t>Implementation and services is the craft of identifying, implementing policy and regulation, and delivering services that meet real needs.</w:t>
      </w:r>
    </w:p>
    <w:p w:rsidRPr="00EA7CD0" w:rsidR="00AF45D3" w:rsidP="00734C90" w:rsidRDefault="00AF45D3" w14:paraId="55EE6886" w14:textId="77777777">
      <w:r w:rsidRPr="00EA7CD0">
        <w:t>To deliver great services we</w:t>
      </w:r>
      <w:r w:rsidR="004E21CC">
        <w:t xml:space="preserve"> need to identify the service requirement and associated changes. </w:t>
      </w:r>
      <w:r w:rsidRPr="00EA7CD0">
        <w:t xml:space="preserve"> </w:t>
      </w:r>
    </w:p>
    <w:p w:rsidRPr="00EA7CD0" w:rsidR="00AF45D3" w:rsidP="00734C90" w:rsidRDefault="00AF45D3" w14:paraId="362CB8EB" w14:textId="77777777">
      <w:r w:rsidRPr="00EA7CD0">
        <w:t>Delivering great services means:</w:t>
      </w:r>
    </w:p>
    <w:p w:rsidRPr="0052624F" w:rsidR="00AF45D3" w:rsidP="003C6B26" w:rsidRDefault="00C337E9" w14:paraId="6CBED9D9" w14:textId="77777777">
      <w:pPr>
        <w:numPr>
          <w:ilvl w:val="0"/>
          <w:numId w:val="15"/>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f</w:t>
      </w:r>
      <w:r w:rsidRPr="0052624F" w:rsidR="00AF45D3">
        <w:rPr>
          <w:rFonts w:eastAsia="Times New Roman" w:cs="Arial"/>
          <w:lang w:eastAsia="en-AU"/>
        </w:rPr>
        <w:t>ollowing a service design and delivery process</w:t>
      </w:r>
    </w:p>
    <w:p w:rsidRPr="0052624F" w:rsidR="00AF45D3" w:rsidP="003C6B26" w:rsidRDefault="00C337E9" w14:paraId="70B848CC" w14:textId="77777777">
      <w:pPr>
        <w:numPr>
          <w:ilvl w:val="0"/>
          <w:numId w:val="15"/>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u</w:t>
      </w:r>
      <w:r w:rsidRPr="0052624F" w:rsidR="00AF45D3">
        <w:rPr>
          <w:rFonts w:eastAsia="Times New Roman" w:cs="Arial"/>
          <w:lang w:eastAsia="en-AU"/>
        </w:rPr>
        <w:t>nderstanding user</w:t>
      </w:r>
      <w:r w:rsidR="004E21CC">
        <w:rPr>
          <w:rFonts w:eastAsia="Times New Roman" w:cs="Arial"/>
          <w:lang w:eastAsia="en-AU"/>
        </w:rPr>
        <w:t xml:space="preserve">s </w:t>
      </w:r>
      <w:r w:rsidRPr="0052624F" w:rsidR="00AF45D3">
        <w:rPr>
          <w:rFonts w:eastAsia="Times New Roman" w:cs="Arial"/>
          <w:lang w:eastAsia="en-AU"/>
        </w:rPr>
        <w:t>and stakeholder</w:t>
      </w:r>
      <w:r w:rsidR="004E21CC">
        <w:rPr>
          <w:rFonts w:eastAsia="Times New Roman" w:cs="Arial"/>
          <w:lang w:eastAsia="en-AU"/>
        </w:rPr>
        <w:t>s</w:t>
      </w:r>
      <w:r w:rsidRPr="0052624F" w:rsidR="00AF45D3">
        <w:rPr>
          <w:rFonts w:eastAsia="Times New Roman" w:cs="Arial"/>
          <w:lang w:eastAsia="en-AU"/>
        </w:rPr>
        <w:t xml:space="preserve"> needs</w:t>
      </w:r>
    </w:p>
    <w:p w:rsidRPr="0052624F" w:rsidR="00AF45D3" w:rsidP="003C6B26" w:rsidRDefault="00C337E9" w14:paraId="68CDBAC2" w14:textId="77777777">
      <w:pPr>
        <w:numPr>
          <w:ilvl w:val="0"/>
          <w:numId w:val="15"/>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d</w:t>
      </w:r>
      <w:r w:rsidRPr="0052624F" w:rsidR="00AF45D3">
        <w:rPr>
          <w:rFonts w:eastAsia="Times New Roman" w:cs="Arial"/>
          <w:lang w:eastAsia="en-AU"/>
        </w:rPr>
        <w:t xml:space="preserve">efining desired outcomes, measuring actual impact and </w:t>
      </w:r>
      <w:r w:rsidR="004E21CC">
        <w:rPr>
          <w:rFonts w:eastAsia="Times New Roman" w:cs="Arial"/>
          <w:lang w:eastAsia="en-AU"/>
        </w:rPr>
        <w:t>iterate</w:t>
      </w:r>
      <w:r w:rsidR="00734C90">
        <w:rPr>
          <w:rFonts w:eastAsia="Times New Roman" w:cs="Arial"/>
          <w:lang w:eastAsia="en-AU"/>
        </w:rPr>
        <w:t xml:space="preserve"> </w:t>
      </w:r>
      <w:r w:rsidRPr="0052624F" w:rsidR="00AF45D3">
        <w:rPr>
          <w:rFonts w:eastAsia="Times New Roman" w:cs="Arial"/>
          <w:lang w:eastAsia="en-AU"/>
        </w:rPr>
        <w:t>accordingly</w:t>
      </w:r>
    </w:p>
    <w:p w:rsidRPr="0052624F" w:rsidR="00AF45D3" w:rsidP="003C6B26" w:rsidRDefault="00C337E9" w14:paraId="3782A009" w14:textId="77777777">
      <w:pPr>
        <w:numPr>
          <w:ilvl w:val="0"/>
          <w:numId w:val="15"/>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e</w:t>
      </w:r>
      <w:r w:rsidRPr="0052624F" w:rsidR="00AF45D3">
        <w:rPr>
          <w:rFonts w:eastAsia="Times New Roman" w:cs="Arial"/>
          <w:lang w:eastAsia="en-AU"/>
        </w:rPr>
        <w:t>xploring and prototyping multiple solutions, sharing ideas early and often</w:t>
      </w:r>
    </w:p>
    <w:p w:rsidRPr="0052624F" w:rsidR="00AF45D3" w:rsidP="003C6B26" w:rsidRDefault="00C337E9" w14:paraId="294240E7" w14:textId="77777777">
      <w:pPr>
        <w:numPr>
          <w:ilvl w:val="0"/>
          <w:numId w:val="15"/>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u</w:t>
      </w:r>
      <w:r w:rsidRPr="0052624F" w:rsidR="00AF45D3">
        <w:rPr>
          <w:rFonts w:eastAsia="Times New Roman" w:cs="Arial"/>
          <w:lang w:eastAsia="en-AU"/>
        </w:rPr>
        <w:t>nderstanding interactions between policy intent and delivery imperatives</w:t>
      </w:r>
    </w:p>
    <w:p w:rsidRPr="0052624F" w:rsidR="00AF45D3" w:rsidP="003C6B26" w:rsidRDefault="00C337E9" w14:paraId="6DC0AA44" w14:textId="77777777">
      <w:pPr>
        <w:numPr>
          <w:ilvl w:val="0"/>
          <w:numId w:val="15"/>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i</w:t>
      </w:r>
      <w:r w:rsidRPr="0052624F" w:rsidR="00AF45D3">
        <w:rPr>
          <w:rFonts w:eastAsia="Times New Roman" w:cs="Arial"/>
          <w:lang w:eastAsia="en-AU"/>
        </w:rPr>
        <w:t>dentifying risks and managing them</w:t>
      </w:r>
    </w:p>
    <w:p w:rsidRPr="0052624F" w:rsidR="00AF45D3" w:rsidP="003C6B26" w:rsidRDefault="00C337E9" w14:paraId="1350F66E" w14:textId="77777777">
      <w:pPr>
        <w:numPr>
          <w:ilvl w:val="0"/>
          <w:numId w:val="15"/>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w</w:t>
      </w:r>
      <w:r w:rsidRPr="0052624F" w:rsidR="00AF45D3">
        <w:rPr>
          <w:rFonts w:eastAsia="Times New Roman" w:cs="Arial"/>
          <w:lang w:eastAsia="en-AU"/>
        </w:rPr>
        <w:t>orking collaboratively in multidisciplinary teams – ideally from across government</w:t>
      </w:r>
    </w:p>
    <w:p w:rsidRPr="0052624F" w:rsidR="00AF45D3" w:rsidP="003C6B26" w:rsidRDefault="00C337E9" w14:paraId="240A9A07" w14:textId="77777777">
      <w:pPr>
        <w:numPr>
          <w:ilvl w:val="0"/>
          <w:numId w:val="15"/>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d</w:t>
      </w:r>
      <w:r w:rsidRPr="0052624F" w:rsidR="00AF45D3">
        <w:rPr>
          <w:rFonts w:eastAsia="Times New Roman" w:cs="Arial"/>
          <w:lang w:eastAsia="en-AU"/>
        </w:rPr>
        <w:t>isplaying commercial intelligence whenever commissioning services</w:t>
      </w:r>
    </w:p>
    <w:p w:rsidRPr="000669C0" w:rsidR="00AF45D3" w:rsidP="007216A6" w:rsidRDefault="00AF45D3" w14:paraId="45C3BDA2" w14:textId="77777777">
      <w:pPr>
        <w:pStyle w:val="Heading3"/>
      </w:pPr>
      <w:bookmarkStart w:name="_Dealing_with_Change" w:id="59"/>
      <w:bookmarkEnd w:id="59"/>
      <w:r>
        <w:t>Dealing with Change - Foundation</w:t>
      </w:r>
    </w:p>
    <w:p w:rsidRPr="006A33D9" w:rsidR="00AF45D3" w:rsidP="007216A6" w:rsidRDefault="00116A13" w14:paraId="014EC772" w14:textId="77777777">
      <w:pPr>
        <w:pStyle w:val="Heading4"/>
      </w:pPr>
      <w:r>
        <w:t>Course</w:t>
      </w:r>
      <w:r w:rsidRPr="006A33D9" w:rsidR="00AF45D3">
        <w:t xml:space="preserve"> overview</w:t>
      </w:r>
    </w:p>
    <w:p w:rsidRPr="007F4B61" w:rsidR="00AF45D3" w:rsidP="00734C90" w:rsidRDefault="00AF45D3" w14:paraId="464620DA" w14:textId="77777777">
      <w:pPr>
        <w:rPr>
          <w:shd w:val="clear" w:color="auto" w:fill="FFFFFF"/>
        </w:rPr>
      </w:pPr>
      <w:r w:rsidRPr="007F4B61">
        <w:rPr>
          <w:shd w:val="clear" w:color="auto" w:fill="FFFFFF"/>
        </w:rPr>
        <w:t>This is an intensive course exploring change at the personal and organisational level. Understand concepts of resilience and develop techniques to be adaptable and responsive. Share thoughts and ideas on dealing with change with others.</w:t>
      </w:r>
    </w:p>
    <w:p w:rsidRPr="006A33D9" w:rsidR="00AF45D3" w:rsidP="007216A6" w:rsidRDefault="00AF45D3" w14:paraId="0B672D22" w14:textId="77777777">
      <w:pPr>
        <w:pStyle w:val="Heading4"/>
      </w:pPr>
      <w:r w:rsidRPr="006A33D9">
        <w:t>Participant benefits</w:t>
      </w:r>
    </w:p>
    <w:p w:rsidRPr="0074045F" w:rsidR="00AF45D3" w:rsidP="000165DB" w:rsidRDefault="00AF45D3" w14:paraId="103B1971" w14:textId="77777777">
      <w:pPr>
        <w:spacing w:line="276" w:lineRule="auto"/>
        <w:rPr>
          <w:rFonts w:eastAsia="Times New Roman"/>
          <w:lang w:eastAsia="en-AU"/>
        </w:rPr>
      </w:pPr>
      <w:r w:rsidRPr="0074045F">
        <w:rPr>
          <w:rFonts w:eastAsia="Times New Roman"/>
          <w:lang w:eastAsia="en-AU"/>
        </w:rPr>
        <w:t>On completion of this course, participants will be able to:</w:t>
      </w:r>
    </w:p>
    <w:p w:rsidRPr="00734C90" w:rsidR="00AF45D3" w:rsidP="000165DB" w:rsidRDefault="00C337E9" w14:paraId="464BBE58" w14:textId="77777777">
      <w:pPr>
        <w:numPr>
          <w:ilvl w:val="0"/>
          <w:numId w:val="15"/>
        </w:numPr>
        <w:shd w:val="clear" w:color="auto" w:fill="FFFFFF"/>
        <w:spacing w:before="100" w:beforeAutospacing="1" w:after="100" w:afterAutospacing="1" w:line="276" w:lineRule="auto"/>
        <w:rPr>
          <w:rFonts w:eastAsia="Times New Roman" w:cs="Arial"/>
          <w:lang w:eastAsia="en-AU"/>
        </w:rPr>
      </w:pPr>
      <w:r w:rsidRPr="00734C90">
        <w:rPr>
          <w:rFonts w:eastAsia="Times New Roman" w:cs="Arial"/>
          <w:lang w:eastAsia="en-AU"/>
        </w:rPr>
        <w:t>d</w:t>
      </w:r>
      <w:r w:rsidRPr="00734C90" w:rsidR="00AF45D3">
        <w:rPr>
          <w:rFonts w:eastAsia="Times New Roman" w:cs="Arial"/>
          <w:lang w:eastAsia="en-AU"/>
        </w:rPr>
        <w:t>escribe how change is intrinsic to the public service</w:t>
      </w:r>
    </w:p>
    <w:p w:rsidRPr="00734C90" w:rsidR="00AF45D3" w:rsidP="000165DB" w:rsidRDefault="00C337E9" w14:paraId="62D21BF2" w14:textId="77777777">
      <w:pPr>
        <w:numPr>
          <w:ilvl w:val="0"/>
          <w:numId w:val="15"/>
        </w:numPr>
        <w:shd w:val="clear" w:color="auto" w:fill="FFFFFF"/>
        <w:spacing w:before="100" w:beforeAutospacing="1" w:after="100" w:afterAutospacing="1" w:line="276" w:lineRule="auto"/>
        <w:rPr>
          <w:rFonts w:eastAsia="Times New Roman" w:cs="Arial"/>
          <w:lang w:eastAsia="en-AU"/>
        </w:rPr>
      </w:pPr>
      <w:r w:rsidRPr="00734C90">
        <w:rPr>
          <w:rFonts w:eastAsia="Times New Roman" w:cs="Arial"/>
          <w:lang w:eastAsia="en-AU"/>
        </w:rPr>
        <w:t>c</w:t>
      </w:r>
      <w:r w:rsidRPr="00734C90" w:rsidR="00AF45D3">
        <w:rPr>
          <w:rFonts w:eastAsia="Times New Roman" w:cs="Arial"/>
          <w:lang w:eastAsia="en-AU"/>
        </w:rPr>
        <w:t>hallenge and surface beliefs and understanding about change</w:t>
      </w:r>
    </w:p>
    <w:p w:rsidRPr="00734C90" w:rsidR="00AF45D3" w:rsidP="000165DB" w:rsidRDefault="00C337E9" w14:paraId="3186F4EC" w14:textId="77777777">
      <w:pPr>
        <w:numPr>
          <w:ilvl w:val="0"/>
          <w:numId w:val="15"/>
        </w:numPr>
        <w:shd w:val="clear" w:color="auto" w:fill="FFFFFF"/>
        <w:spacing w:before="100" w:beforeAutospacing="1" w:after="100" w:afterAutospacing="1" w:line="276" w:lineRule="auto"/>
        <w:rPr>
          <w:rFonts w:eastAsia="Times New Roman" w:cs="Arial"/>
          <w:lang w:eastAsia="en-AU"/>
        </w:rPr>
      </w:pPr>
      <w:r w:rsidRPr="00734C90">
        <w:rPr>
          <w:rFonts w:eastAsia="Times New Roman" w:cs="Arial"/>
          <w:lang w:eastAsia="en-AU"/>
        </w:rPr>
        <w:t>i</w:t>
      </w:r>
      <w:r w:rsidRPr="00734C90" w:rsidR="00AF45D3">
        <w:rPr>
          <w:rFonts w:eastAsia="Times New Roman" w:cs="Arial"/>
          <w:lang w:eastAsia="en-AU"/>
        </w:rPr>
        <w:t>dentify the different responses that individuals experienced during change</w:t>
      </w:r>
    </w:p>
    <w:p w:rsidRPr="00734C90" w:rsidR="00AF45D3" w:rsidP="000165DB" w:rsidRDefault="00C337E9" w14:paraId="216ECBB1" w14:textId="77777777">
      <w:pPr>
        <w:numPr>
          <w:ilvl w:val="0"/>
          <w:numId w:val="15"/>
        </w:numPr>
        <w:shd w:val="clear" w:color="auto" w:fill="FFFFFF"/>
        <w:spacing w:before="100" w:beforeAutospacing="1" w:after="100" w:afterAutospacing="1" w:line="276" w:lineRule="auto"/>
        <w:rPr>
          <w:rFonts w:eastAsia="Times New Roman" w:cs="Arial"/>
          <w:lang w:eastAsia="en-AU"/>
        </w:rPr>
      </w:pPr>
      <w:r w:rsidRPr="00734C90">
        <w:rPr>
          <w:rFonts w:eastAsia="Times New Roman" w:cs="Arial"/>
          <w:lang w:eastAsia="en-AU"/>
        </w:rPr>
        <w:t>a</w:t>
      </w:r>
      <w:r w:rsidRPr="00734C90" w:rsidR="00AF45D3">
        <w:rPr>
          <w:rFonts w:eastAsia="Times New Roman" w:cs="Arial"/>
          <w:lang w:eastAsia="en-AU"/>
        </w:rPr>
        <w:t>pply tools and strategies for coping with change, as required</w:t>
      </w:r>
    </w:p>
    <w:p w:rsidR="00D976D2" w:rsidP="00D976D2" w:rsidRDefault="00D976D2" w14:paraId="3289037E" w14:textId="77777777">
      <w:pPr>
        <w:pStyle w:val="Heading3"/>
      </w:pPr>
      <w:bookmarkStart w:name="_Developing_Project_Management" w:id="60"/>
      <w:bookmarkEnd w:id="60"/>
      <w:r w:rsidRPr="00D976D2">
        <w:t>Developing Project Management Expertise</w:t>
      </w:r>
    </w:p>
    <w:p w:rsidR="00D976D2" w:rsidP="00D976D2" w:rsidRDefault="00D976D2" w14:paraId="4D57C979" w14:textId="148862AA">
      <w:pPr>
        <w:pStyle w:val="Heading4"/>
      </w:pPr>
      <w:r>
        <w:t>Course</w:t>
      </w:r>
      <w:r w:rsidRPr="006A33D9">
        <w:t xml:space="preserve"> overview</w:t>
      </w:r>
    </w:p>
    <w:p w:rsidRPr="00E87BCA" w:rsidR="00E87BCA" w:rsidP="00E87BCA" w:rsidRDefault="00E87BCA" w14:paraId="4F3DD971" w14:textId="7057B775">
      <w:pPr>
        <w:pStyle w:val="BodyText"/>
        <w:rPr>
          <w:color w:val="auto"/>
          <w:shd w:val="clear" w:color="auto" w:fill="FFFFFF"/>
        </w:rPr>
      </w:pPr>
      <w:r w:rsidRPr="00E87BCA">
        <w:rPr>
          <w:color w:val="auto"/>
          <w:shd w:val="clear" w:color="auto" w:fill="FFFFFF"/>
        </w:rPr>
        <w:t>Understand the project management process and tools for implementation and evaluation. This includes project planning, resource identification, implementation, deliverables and milestones, risk assessment, stakeholder management and governance. Develop a project plan and risk and stakeholder management activities to deliver the plan on time and within budget.</w:t>
      </w:r>
    </w:p>
    <w:p w:rsidR="00D976D2" w:rsidP="00D976D2" w:rsidRDefault="00D976D2" w14:paraId="3BD8F27C" w14:textId="1C885A7D">
      <w:pPr>
        <w:pStyle w:val="Heading4"/>
      </w:pPr>
      <w:r w:rsidRPr="006A33D9">
        <w:t>Participant benefits</w:t>
      </w:r>
    </w:p>
    <w:p w:rsidRPr="003F6FD8" w:rsidR="003F6FD8" w:rsidP="00FD4ED5" w:rsidRDefault="003F6FD8" w14:paraId="024D2517" w14:textId="35B8AF52">
      <w:pPr>
        <w:rPr>
          <w:rFonts w:eastAsia="Times New Roman"/>
          <w:lang w:eastAsia="en-AU"/>
        </w:rPr>
      </w:pPr>
      <w:r w:rsidRPr="003F6FD8">
        <w:rPr>
          <w:rFonts w:eastAsia="Times New Roman"/>
          <w:lang w:eastAsia="en-AU"/>
        </w:rPr>
        <w:t>On completion of this course, participants will be able to:</w:t>
      </w:r>
    </w:p>
    <w:p w:rsidRPr="00E87BCA" w:rsidR="00E87BCA" w:rsidP="002C6237" w:rsidRDefault="000165DB" w14:paraId="2BD91389" w14:textId="6A9D7BFB">
      <w:pPr>
        <w:numPr>
          <w:ilvl w:val="0"/>
          <w:numId w:val="45"/>
        </w:numPr>
        <w:spacing w:before="100" w:beforeAutospacing="1" w:after="100" w:afterAutospacing="1" w:line="240" w:lineRule="auto"/>
        <w:jc w:val="both"/>
        <w:rPr>
          <w:rFonts w:eastAsia="Times New Roman" w:cs="Arial"/>
          <w:lang w:eastAsia="en-AU"/>
        </w:rPr>
      </w:pPr>
      <w:r>
        <w:rPr>
          <w:rFonts w:eastAsia="Times New Roman" w:cs="Arial"/>
          <w:lang w:eastAsia="en-AU"/>
        </w:rPr>
        <w:t>u</w:t>
      </w:r>
      <w:r w:rsidRPr="00E87BCA" w:rsidR="00E87BCA">
        <w:rPr>
          <w:rFonts w:eastAsia="Times New Roman" w:cs="Arial"/>
          <w:lang w:eastAsia="en-AU"/>
        </w:rPr>
        <w:t>nderstand and manage projects, outsourcing</w:t>
      </w:r>
      <w:r>
        <w:rPr>
          <w:rFonts w:eastAsia="Times New Roman" w:cs="Arial"/>
          <w:lang w:eastAsia="en-AU"/>
        </w:rPr>
        <w:t>, and stakeholder relationships</w:t>
      </w:r>
    </w:p>
    <w:p w:rsidRPr="00E87BCA" w:rsidR="00E87BCA" w:rsidP="002C6237" w:rsidRDefault="000165DB" w14:paraId="41CF2D7C" w14:textId="30B7FAEB">
      <w:pPr>
        <w:numPr>
          <w:ilvl w:val="0"/>
          <w:numId w:val="45"/>
        </w:numPr>
        <w:spacing w:before="100" w:beforeAutospacing="1" w:after="100" w:afterAutospacing="1" w:line="240" w:lineRule="auto"/>
        <w:jc w:val="both"/>
        <w:rPr>
          <w:rFonts w:eastAsia="Times New Roman" w:cs="Arial"/>
          <w:lang w:eastAsia="en-AU"/>
        </w:rPr>
      </w:pPr>
      <w:r>
        <w:rPr>
          <w:rFonts w:eastAsia="Times New Roman" w:cs="Arial"/>
          <w:lang w:eastAsia="en-AU"/>
        </w:rPr>
        <w:t>r</w:t>
      </w:r>
      <w:r w:rsidRPr="00E87BCA" w:rsidR="00E87BCA">
        <w:rPr>
          <w:rFonts w:eastAsia="Times New Roman" w:cs="Arial"/>
          <w:lang w:eastAsia="en-AU"/>
        </w:rPr>
        <w:t>ecognise the importance of working effectively in a tea</w:t>
      </w:r>
      <w:r>
        <w:rPr>
          <w:rFonts w:eastAsia="Times New Roman" w:cs="Arial"/>
          <w:lang w:eastAsia="en-AU"/>
        </w:rPr>
        <w:t>m</w:t>
      </w:r>
    </w:p>
    <w:p w:rsidRPr="00E87BCA" w:rsidR="00E87BCA" w:rsidP="002C6237" w:rsidRDefault="000165DB" w14:paraId="4410C929" w14:textId="0364C9A2">
      <w:pPr>
        <w:numPr>
          <w:ilvl w:val="0"/>
          <w:numId w:val="45"/>
        </w:numPr>
        <w:spacing w:before="100" w:beforeAutospacing="1" w:after="100" w:afterAutospacing="1" w:line="240" w:lineRule="auto"/>
        <w:jc w:val="both"/>
        <w:rPr>
          <w:rFonts w:eastAsia="Times New Roman" w:cs="Arial"/>
          <w:lang w:eastAsia="en-AU"/>
        </w:rPr>
      </w:pPr>
      <w:r>
        <w:rPr>
          <w:rFonts w:eastAsia="Times New Roman" w:cs="Arial"/>
          <w:lang w:eastAsia="en-AU"/>
        </w:rPr>
        <w:t>d</w:t>
      </w:r>
      <w:r w:rsidRPr="00E87BCA" w:rsidR="00E87BCA">
        <w:rPr>
          <w:rFonts w:eastAsia="Times New Roman" w:cs="Arial"/>
          <w:lang w:eastAsia="en-AU"/>
        </w:rPr>
        <w:t>evelop project plans using project management methodology inc</w:t>
      </w:r>
      <w:r>
        <w:rPr>
          <w:rFonts w:eastAsia="Times New Roman" w:cs="Arial"/>
          <w:lang w:eastAsia="en-AU"/>
        </w:rPr>
        <w:t>luding reporting and evaluation</w:t>
      </w:r>
    </w:p>
    <w:p w:rsidR="00175874" w:rsidP="007216A6" w:rsidRDefault="00175874" w14:paraId="0CDB5C7C" w14:textId="49551A22">
      <w:pPr>
        <w:pStyle w:val="Heading3"/>
      </w:pPr>
      <w:bookmarkStart w:name="_Regulatory_Practice_Essentials" w:id="61"/>
      <w:bookmarkStart w:name="_Leading_Successful_Project" w:id="62"/>
      <w:bookmarkEnd w:id="61"/>
      <w:bookmarkEnd w:id="62"/>
      <w:r>
        <w:t>Leading Successful Project</w:t>
      </w:r>
      <w:r w:rsidR="001149EF">
        <w:t>s</w:t>
      </w:r>
    </w:p>
    <w:p w:rsidRPr="006A33D9" w:rsidR="00175874" w:rsidP="00175874" w:rsidRDefault="00175874" w14:paraId="5677C7EE" w14:textId="77777777">
      <w:pPr>
        <w:pStyle w:val="Heading4"/>
      </w:pPr>
      <w:r>
        <w:t>Course</w:t>
      </w:r>
      <w:r w:rsidRPr="006A33D9">
        <w:t xml:space="preserve"> overview</w:t>
      </w:r>
    </w:p>
    <w:p w:rsidRPr="00F478E4" w:rsidR="001149EF" w:rsidP="00FD4ED5" w:rsidRDefault="001149EF" w14:paraId="3C426267" w14:textId="77777777">
      <w:pPr>
        <w:pStyle w:val="NormalWeb"/>
        <w:spacing w:before="0" w:beforeAutospacing="0" w:after="0" w:afterAutospacing="0" w:line="276" w:lineRule="auto"/>
        <w:rPr>
          <w:rFonts w:ascii="Arial" w:hAnsi="Arial" w:eastAsiaTheme="minorEastAsia" w:cstheme="minorBidi"/>
          <w:sz w:val="20"/>
          <w:szCs w:val="21"/>
          <w:shd w:val="clear" w:color="auto" w:fill="FFFFFF"/>
          <w:lang w:eastAsia="en-US"/>
        </w:rPr>
      </w:pPr>
      <w:r w:rsidRPr="00F478E4">
        <w:rPr>
          <w:rFonts w:ascii="Arial" w:hAnsi="Arial" w:eastAsiaTheme="minorEastAsia" w:cstheme="minorBidi"/>
          <w:sz w:val="20"/>
          <w:szCs w:val="21"/>
          <w:shd w:val="clear" w:color="auto" w:fill="FFFFFF"/>
          <w:lang w:eastAsia="en-US"/>
        </w:rPr>
        <w:t>This program outlines the knowledge, tools and techniques required to lead projects and teams at the executive level. Understand the project management framework and consider the political and policy context for projects. Learn project governance requirements and project leadership challenges.</w:t>
      </w:r>
    </w:p>
    <w:p w:rsidRPr="00D976D2" w:rsidR="00175874" w:rsidP="00175874" w:rsidRDefault="00175874" w14:paraId="4C3DC8DB" w14:textId="77777777">
      <w:pPr>
        <w:pStyle w:val="Heading4"/>
      </w:pPr>
      <w:r w:rsidRPr="006A33D9">
        <w:t>Participant benefits</w:t>
      </w:r>
    </w:p>
    <w:p w:rsidRPr="003F6FD8" w:rsidR="003F6FD8" w:rsidP="00FD4ED5" w:rsidRDefault="003F6FD8" w14:paraId="11243756" w14:textId="354FABD8">
      <w:pPr>
        <w:spacing w:line="276" w:lineRule="auto"/>
        <w:rPr>
          <w:rFonts w:eastAsia="Times New Roman"/>
          <w:lang w:eastAsia="en-AU"/>
        </w:rPr>
      </w:pPr>
      <w:r w:rsidRPr="003F6FD8">
        <w:rPr>
          <w:rFonts w:eastAsia="Times New Roman"/>
          <w:lang w:eastAsia="en-AU"/>
        </w:rPr>
        <w:t>On completion of this course, participants will be able to:</w:t>
      </w:r>
    </w:p>
    <w:p w:rsidRPr="00F478E4" w:rsidR="001149EF" w:rsidP="00FD4ED5" w:rsidRDefault="000165DB" w14:paraId="292B361F" w14:textId="099C5B10">
      <w:pPr>
        <w:numPr>
          <w:ilvl w:val="0"/>
          <w:numId w:val="43"/>
        </w:numPr>
        <w:spacing w:after="0" w:line="276" w:lineRule="auto"/>
        <w:ind w:left="540"/>
        <w:textAlignment w:val="center"/>
        <w:rPr>
          <w:rFonts w:eastAsia="Times New Roman" w:cs="Arial"/>
          <w:lang w:eastAsia="en-AU"/>
        </w:rPr>
      </w:pPr>
      <w:r>
        <w:rPr>
          <w:rFonts w:eastAsia="Times New Roman" w:cs="Arial"/>
          <w:lang w:eastAsia="en-AU"/>
        </w:rPr>
        <w:t>u</w:t>
      </w:r>
      <w:r w:rsidRPr="00F478E4" w:rsidR="001149EF">
        <w:rPr>
          <w:rFonts w:eastAsia="Times New Roman" w:cs="Arial"/>
          <w:lang w:eastAsia="en-AU"/>
        </w:rPr>
        <w:t xml:space="preserve">nderstand the project management framework and consider the political </w:t>
      </w:r>
      <w:r>
        <w:rPr>
          <w:rFonts w:eastAsia="Times New Roman" w:cs="Arial"/>
          <w:lang w:eastAsia="en-AU"/>
        </w:rPr>
        <w:t>and policy context for projects</w:t>
      </w:r>
    </w:p>
    <w:p w:rsidRPr="00F478E4" w:rsidR="001149EF" w:rsidP="00FD4ED5" w:rsidRDefault="000165DB" w14:paraId="79C81EAC" w14:textId="27075C6E">
      <w:pPr>
        <w:numPr>
          <w:ilvl w:val="0"/>
          <w:numId w:val="43"/>
        </w:numPr>
        <w:spacing w:after="0" w:line="276" w:lineRule="auto"/>
        <w:ind w:left="540"/>
        <w:textAlignment w:val="center"/>
        <w:rPr>
          <w:rFonts w:eastAsia="Times New Roman" w:cs="Arial"/>
          <w:lang w:eastAsia="en-AU"/>
        </w:rPr>
      </w:pPr>
      <w:r>
        <w:rPr>
          <w:rFonts w:eastAsia="Times New Roman" w:cs="Arial"/>
          <w:lang w:eastAsia="en-AU"/>
        </w:rPr>
        <w:t>i</w:t>
      </w:r>
      <w:r w:rsidRPr="00F478E4" w:rsidR="001149EF">
        <w:rPr>
          <w:rFonts w:eastAsia="Times New Roman" w:cs="Arial"/>
          <w:lang w:eastAsia="en-AU"/>
        </w:rPr>
        <w:t>dentify project Governance requirements an</w:t>
      </w:r>
      <w:r>
        <w:rPr>
          <w:rFonts w:eastAsia="Times New Roman" w:cs="Arial"/>
          <w:lang w:eastAsia="en-AU"/>
        </w:rPr>
        <w:t>d project leadership challenges</w:t>
      </w:r>
    </w:p>
    <w:p w:rsidRPr="00F478E4" w:rsidR="001149EF" w:rsidP="00FD4ED5" w:rsidRDefault="000165DB" w14:paraId="0D4D9D68" w14:textId="436F48D7">
      <w:pPr>
        <w:numPr>
          <w:ilvl w:val="0"/>
          <w:numId w:val="43"/>
        </w:numPr>
        <w:spacing w:after="0" w:line="276" w:lineRule="auto"/>
        <w:ind w:left="540"/>
        <w:textAlignment w:val="center"/>
        <w:rPr>
          <w:rFonts w:eastAsia="Times New Roman" w:cs="Arial"/>
          <w:lang w:eastAsia="en-AU"/>
        </w:rPr>
      </w:pPr>
      <w:r>
        <w:rPr>
          <w:rFonts w:eastAsia="Times New Roman" w:cs="Arial"/>
          <w:lang w:eastAsia="en-AU"/>
        </w:rPr>
        <w:t>p</w:t>
      </w:r>
      <w:r w:rsidRPr="00F478E4" w:rsidR="001149EF">
        <w:rPr>
          <w:rFonts w:eastAsia="Times New Roman" w:cs="Arial"/>
          <w:lang w:eastAsia="en-AU"/>
        </w:rPr>
        <w:t>rovide str</w:t>
      </w:r>
      <w:r>
        <w:rPr>
          <w:rFonts w:eastAsia="Times New Roman" w:cs="Arial"/>
          <w:lang w:eastAsia="en-AU"/>
        </w:rPr>
        <w:t>ong project and team leadership</w:t>
      </w:r>
    </w:p>
    <w:p w:rsidRPr="00F478E4" w:rsidR="001149EF" w:rsidP="00FD4ED5" w:rsidRDefault="000165DB" w14:paraId="759C4810" w14:textId="1F72E760">
      <w:pPr>
        <w:numPr>
          <w:ilvl w:val="0"/>
          <w:numId w:val="43"/>
        </w:numPr>
        <w:spacing w:after="0" w:line="276" w:lineRule="auto"/>
        <w:ind w:left="540"/>
        <w:textAlignment w:val="center"/>
        <w:rPr>
          <w:rFonts w:eastAsia="Times New Roman" w:cs="Arial"/>
          <w:lang w:eastAsia="en-AU"/>
        </w:rPr>
      </w:pPr>
      <w:r>
        <w:rPr>
          <w:rFonts w:eastAsia="Times New Roman" w:cs="Arial"/>
          <w:lang w:eastAsia="en-AU"/>
        </w:rPr>
        <w:t>r</w:t>
      </w:r>
      <w:r w:rsidRPr="00F478E4" w:rsidR="001149EF">
        <w:rPr>
          <w:rFonts w:eastAsia="Times New Roman" w:cs="Arial"/>
          <w:lang w:eastAsia="en-AU"/>
        </w:rPr>
        <w:t>ecognise the steps involved in managing a successful project, including: scoping, developing, planning, managing, finalising and reviewing a project, identifying and managing project risk, stakeholder and relationship management, finalising, evaluating and promoting your project</w:t>
      </w:r>
    </w:p>
    <w:p w:rsidRPr="00F478E4" w:rsidR="001149EF" w:rsidP="00FD4ED5" w:rsidRDefault="000165DB" w14:paraId="0785913E" w14:textId="20E34AD5">
      <w:pPr>
        <w:numPr>
          <w:ilvl w:val="0"/>
          <w:numId w:val="43"/>
        </w:numPr>
        <w:spacing w:after="0" w:line="276" w:lineRule="auto"/>
        <w:ind w:left="540"/>
        <w:textAlignment w:val="center"/>
        <w:rPr>
          <w:rFonts w:eastAsia="Times New Roman" w:cs="Arial"/>
          <w:lang w:eastAsia="en-AU"/>
        </w:rPr>
      </w:pPr>
      <w:r>
        <w:rPr>
          <w:rFonts w:eastAsia="Times New Roman" w:cs="Arial"/>
          <w:lang w:eastAsia="en-AU"/>
        </w:rPr>
        <w:t>d</w:t>
      </w:r>
      <w:r w:rsidRPr="00F478E4" w:rsidR="001149EF">
        <w:rPr>
          <w:rFonts w:eastAsia="Times New Roman" w:cs="Arial"/>
          <w:lang w:eastAsia="en-AU"/>
        </w:rPr>
        <w:t>evelop a project plan including but not limited to: project procure</w:t>
      </w:r>
      <w:r>
        <w:rPr>
          <w:rFonts w:eastAsia="Times New Roman" w:cs="Arial"/>
          <w:lang w:eastAsia="en-AU"/>
        </w:rPr>
        <w:t>ment, contract management, key s</w:t>
      </w:r>
      <w:r w:rsidRPr="00F478E4" w:rsidR="001149EF">
        <w:rPr>
          <w:rFonts w:eastAsia="Times New Roman" w:cs="Arial"/>
          <w:lang w:eastAsia="en-AU"/>
        </w:rPr>
        <w:t>takeholders, vital project milestones, l</w:t>
      </w:r>
      <w:r>
        <w:rPr>
          <w:rFonts w:eastAsia="Times New Roman" w:cs="Arial"/>
          <w:lang w:eastAsia="en-AU"/>
        </w:rPr>
        <w:t>eading and negotiating outcomes</w:t>
      </w:r>
    </w:p>
    <w:p w:rsidRPr="00EC0870" w:rsidR="00EC0870" w:rsidP="00EC0870" w:rsidRDefault="00EC0870" w14:paraId="66163B2C" w14:textId="230F1FD7">
      <w:pPr>
        <w:pStyle w:val="BodyText"/>
      </w:pPr>
    </w:p>
    <w:p w:rsidRPr="000669C0" w:rsidR="00AF45D3" w:rsidP="007216A6" w:rsidRDefault="00AF45D3" w14:paraId="7DE8E371" w14:textId="77777777">
      <w:pPr>
        <w:pStyle w:val="Heading3"/>
      </w:pPr>
      <w:bookmarkStart w:name="_Structuring_Work_-" w:id="63"/>
      <w:bookmarkEnd w:id="63"/>
      <w:r>
        <w:t>Structuring Work - Foundation</w:t>
      </w:r>
    </w:p>
    <w:p w:rsidRPr="006A33D9" w:rsidR="00AF45D3" w:rsidP="007216A6" w:rsidRDefault="00116A13" w14:paraId="6A6A6BCC" w14:textId="77777777">
      <w:pPr>
        <w:pStyle w:val="Heading4"/>
      </w:pPr>
      <w:r>
        <w:t>Course</w:t>
      </w:r>
      <w:r w:rsidRPr="006A33D9" w:rsidR="00AF45D3">
        <w:t xml:space="preserve"> overview</w:t>
      </w:r>
    </w:p>
    <w:p w:rsidRPr="00F449EF" w:rsidR="00AF45D3" w:rsidP="00AF45D3" w:rsidRDefault="00AF45D3" w14:paraId="0FB653CB" w14:textId="77777777">
      <w:pPr>
        <w:tabs>
          <w:tab w:val="left" w:pos="3260"/>
        </w:tabs>
        <w:rPr>
          <w:rFonts w:cs="Arial"/>
          <w:color w:val="22283C"/>
          <w:shd w:val="clear" w:color="auto" w:fill="FFFFFF"/>
        </w:rPr>
      </w:pPr>
      <w:r w:rsidRPr="00734C90">
        <w:t>Essential techniques and tools to get work done effectively and avoid methodologies, jargon and unnecessary templates and forms. The practical activities relate to your work or are based on case studies and exercises. You'll learn how to structure your work to be more effective and efficient</w:t>
      </w:r>
      <w:r w:rsidRPr="00F449EF">
        <w:rPr>
          <w:rFonts w:cs="Arial"/>
          <w:color w:val="22283C"/>
          <w:shd w:val="clear" w:color="auto" w:fill="FFFFFF"/>
        </w:rPr>
        <w:t>.</w:t>
      </w:r>
    </w:p>
    <w:p w:rsidRPr="006A33D9" w:rsidR="00AF45D3" w:rsidP="007216A6" w:rsidRDefault="00AF45D3" w14:paraId="60B94EB0" w14:textId="77777777">
      <w:pPr>
        <w:pStyle w:val="Heading4"/>
      </w:pPr>
      <w:r w:rsidRPr="006A33D9">
        <w:t>Participant benefits</w:t>
      </w:r>
    </w:p>
    <w:p w:rsidRPr="0074045F" w:rsidR="00AF45D3" w:rsidP="00B94D35" w:rsidRDefault="00AF45D3" w14:paraId="400C9BC4" w14:textId="77777777">
      <w:pPr>
        <w:shd w:val="clear" w:color="auto" w:fill="FFFFFF"/>
        <w:spacing w:after="150" w:line="276" w:lineRule="auto"/>
        <w:rPr>
          <w:rFonts w:eastAsia="Times New Roman" w:cs="Arial"/>
          <w:lang w:eastAsia="en-AU"/>
        </w:rPr>
      </w:pPr>
      <w:r w:rsidRPr="0074045F">
        <w:rPr>
          <w:rFonts w:eastAsia="Times New Roman" w:cs="Arial"/>
          <w:lang w:eastAsia="en-AU"/>
        </w:rPr>
        <w:t>On completion of this course, participants will be able to:</w:t>
      </w:r>
    </w:p>
    <w:p w:rsidRPr="0052624F" w:rsidR="00AF45D3" w:rsidP="00B94D35" w:rsidRDefault="00C337E9" w14:paraId="3EC08246"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u</w:t>
      </w:r>
      <w:r w:rsidRPr="0052624F" w:rsidR="00AF45D3">
        <w:rPr>
          <w:rFonts w:eastAsia="Times New Roman" w:cs="Arial"/>
          <w:lang w:eastAsia="en-AU"/>
        </w:rPr>
        <w:t>nderstand how to break down work into logical components</w:t>
      </w:r>
    </w:p>
    <w:p w:rsidRPr="0052624F" w:rsidR="00AF45D3" w:rsidP="00B94D35" w:rsidRDefault="00C337E9" w14:paraId="7A52899F"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i</w:t>
      </w:r>
      <w:r w:rsidRPr="0052624F" w:rsidR="00AF45D3">
        <w:rPr>
          <w:rFonts w:eastAsia="Times New Roman" w:cs="Arial"/>
          <w:lang w:eastAsia="en-AU"/>
        </w:rPr>
        <w:t>dentify, plan and manage resources, ambiguity and learn to adapt</w:t>
      </w:r>
    </w:p>
    <w:p w:rsidRPr="0052624F" w:rsidR="00AF45D3" w:rsidP="00B94D35" w:rsidRDefault="00C337E9" w14:paraId="4B76A2EE"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d</w:t>
      </w:r>
      <w:r w:rsidRPr="0052624F" w:rsidR="00AF45D3">
        <w:rPr>
          <w:rFonts w:eastAsia="Times New Roman" w:cs="Arial"/>
          <w:lang w:eastAsia="en-AU"/>
        </w:rPr>
        <w:t>eliver and evaluate results</w:t>
      </w:r>
    </w:p>
    <w:p w:rsidR="00BC42DF" w:rsidP="00323481" w:rsidRDefault="00341787" w14:paraId="62BF0544" w14:textId="7A6985CE">
      <w:pPr>
        <w:pStyle w:val="Heading2"/>
      </w:pPr>
      <w:bookmarkStart w:name="_APS_People" w:id="64"/>
      <w:bookmarkStart w:name="_APS_People_-" w:id="65"/>
      <w:bookmarkStart w:name="_Toc1132677726" w:id="66"/>
      <w:bookmarkEnd w:id="64"/>
      <w:bookmarkEnd w:id="65"/>
      <w:r>
        <w:t xml:space="preserve">APS People - </w:t>
      </w:r>
      <w:r w:rsidR="00E66CB0">
        <w:t xml:space="preserve">Craft </w:t>
      </w:r>
      <w:r w:rsidR="00FD4ED5">
        <w:t>o</w:t>
      </w:r>
      <w:r w:rsidR="00BC42DF">
        <w:t>verview</w:t>
      </w:r>
      <w:bookmarkEnd w:id="66"/>
    </w:p>
    <w:p w:rsidR="00BC42DF" w:rsidP="00734C90" w:rsidRDefault="00BC42DF" w14:paraId="5539DB64" w14:textId="77777777">
      <w:r w:rsidRPr="00BC42DF">
        <w:t>A selection of resources and courses to build essential APS workforce capabilities</w:t>
      </w:r>
      <w:r w:rsidR="00323481">
        <w:t xml:space="preserve"> can be found at </w:t>
      </w:r>
      <w:hyperlink w:history="1" r:id="rId26">
        <w:r w:rsidRPr="00323481" w:rsidR="00323481">
          <w:rPr>
            <w:rStyle w:val="Hyperlink"/>
            <w:color w:val="0070C0"/>
          </w:rPr>
          <w:t>APS People</w:t>
        </w:r>
      </w:hyperlink>
      <w:r w:rsidR="00323481">
        <w:rPr>
          <w:color w:val="0070C0"/>
        </w:rPr>
        <w:t>.</w:t>
      </w:r>
    </w:p>
    <w:p w:rsidR="00BC42DF" w:rsidP="00734C90" w:rsidRDefault="00BC42DF" w14:paraId="27A2756E" w14:textId="77777777">
      <w:r>
        <w:t>Supporting APS career development and employee health and wellbeing is essential to build a capable, committed and effective workforce.</w:t>
      </w:r>
    </w:p>
    <w:p w:rsidR="00BC42DF" w:rsidP="00734C90" w:rsidRDefault="00BC42DF" w14:paraId="1E7FB83B" w14:textId="77777777">
      <w:r>
        <w:t>Fundamental skills and knowledge required in the professional and respectful APS environment include:</w:t>
      </w:r>
    </w:p>
    <w:p w:rsidRPr="00734C90" w:rsidR="00BC42DF" w:rsidP="00B94D35" w:rsidRDefault="00BC42DF" w14:paraId="24CB7CE9" w14:textId="77777777">
      <w:pPr>
        <w:numPr>
          <w:ilvl w:val="0"/>
          <w:numId w:val="15"/>
        </w:numPr>
        <w:shd w:val="clear" w:color="auto" w:fill="FFFFFF"/>
        <w:spacing w:before="100" w:beforeAutospacing="1" w:after="100" w:afterAutospacing="1" w:line="276" w:lineRule="auto"/>
        <w:rPr>
          <w:rFonts w:eastAsia="Times New Roman" w:cs="Arial"/>
          <w:lang w:eastAsia="en-AU"/>
        </w:rPr>
      </w:pPr>
      <w:r w:rsidRPr="00734C90">
        <w:rPr>
          <w:rFonts w:eastAsia="Times New Roman" w:cs="Arial"/>
          <w:lang w:eastAsia="en-AU"/>
        </w:rPr>
        <w:t>cultural capability</w:t>
      </w:r>
    </w:p>
    <w:p w:rsidRPr="00734C90" w:rsidR="00BC42DF" w:rsidP="00B94D35" w:rsidRDefault="00BC42DF" w14:paraId="2D83C971" w14:textId="77777777">
      <w:pPr>
        <w:numPr>
          <w:ilvl w:val="0"/>
          <w:numId w:val="15"/>
        </w:numPr>
        <w:shd w:val="clear" w:color="auto" w:fill="FFFFFF"/>
        <w:spacing w:before="100" w:beforeAutospacing="1" w:after="100" w:afterAutospacing="1" w:line="276" w:lineRule="auto"/>
        <w:rPr>
          <w:rFonts w:eastAsia="Times New Roman" w:cs="Arial"/>
          <w:lang w:eastAsia="en-AU"/>
        </w:rPr>
      </w:pPr>
      <w:r w:rsidRPr="00734C90">
        <w:rPr>
          <w:rFonts w:eastAsia="Times New Roman" w:cs="Arial"/>
          <w:lang w:eastAsia="en-AU"/>
        </w:rPr>
        <w:t>diversity and inclusion</w:t>
      </w:r>
    </w:p>
    <w:p w:rsidRPr="00734C90" w:rsidR="00BC42DF" w:rsidP="00B94D35" w:rsidRDefault="00BC42DF" w14:paraId="33D3C2E0" w14:textId="77777777">
      <w:pPr>
        <w:numPr>
          <w:ilvl w:val="0"/>
          <w:numId w:val="15"/>
        </w:numPr>
        <w:shd w:val="clear" w:color="auto" w:fill="FFFFFF"/>
        <w:spacing w:before="100" w:beforeAutospacing="1" w:after="100" w:afterAutospacing="1" w:line="276" w:lineRule="auto"/>
        <w:rPr>
          <w:rFonts w:eastAsia="Times New Roman" w:cs="Arial"/>
          <w:lang w:eastAsia="en-AU"/>
        </w:rPr>
      </w:pPr>
      <w:r w:rsidRPr="00734C90">
        <w:rPr>
          <w:rFonts w:eastAsia="Times New Roman" w:cs="Arial"/>
          <w:lang w:eastAsia="en-AU"/>
        </w:rPr>
        <w:t>personal and social capability (wellbeing)</w:t>
      </w:r>
    </w:p>
    <w:p w:rsidRPr="00734C90" w:rsidR="00BC42DF" w:rsidP="00B94D35" w:rsidRDefault="00BC42DF" w14:paraId="5DE7E882" w14:textId="77777777">
      <w:pPr>
        <w:numPr>
          <w:ilvl w:val="0"/>
          <w:numId w:val="15"/>
        </w:numPr>
        <w:shd w:val="clear" w:color="auto" w:fill="FFFFFF"/>
        <w:spacing w:before="100" w:beforeAutospacing="1" w:after="100" w:afterAutospacing="1" w:line="276" w:lineRule="auto"/>
        <w:rPr>
          <w:rFonts w:eastAsia="Times New Roman" w:cs="Arial"/>
          <w:lang w:eastAsia="en-AU"/>
        </w:rPr>
      </w:pPr>
      <w:r w:rsidRPr="00734C90">
        <w:rPr>
          <w:rFonts w:eastAsia="Times New Roman" w:cs="Arial"/>
          <w:lang w:eastAsia="en-AU"/>
        </w:rPr>
        <w:t>work health and safety</w:t>
      </w:r>
    </w:p>
    <w:p w:rsidRPr="00734C90" w:rsidR="00BC42DF" w:rsidP="00B94D35" w:rsidRDefault="00BC42DF" w14:paraId="24CFBAF7" w14:textId="77777777">
      <w:pPr>
        <w:numPr>
          <w:ilvl w:val="0"/>
          <w:numId w:val="15"/>
        </w:numPr>
        <w:shd w:val="clear" w:color="auto" w:fill="FFFFFF"/>
        <w:spacing w:before="100" w:beforeAutospacing="1" w:after="100" w:afterAutospacing="1" w:line="276" w:lineRule="auto"/>
        <w:rPr>
          <w:rFonts w:eastAsia="Times New Roman" w:cs="Arial"/>
          <w:lang w:eastAsia="en-AU"/>
        </w:rPr>
      </w:pPr>
      <w:r w:rsidRPr="00734C90">
        <w:rPr>
          <w:rFonts w:eastAsia="Times New Roman" w:cs="Arial"/>
          <w:lang w:eastAsia="en-AU"/>
        </w:rPr>
        <w:t>workforce deployment (surge)</w:t>
      </w:r>
    </w:p>
    <w:p w:rsidRPr="00734C90" w:rsidR="00166A64" w:rsidP="00B94D35" w:rsidRDefault="00BC42DF" w14:paraId="5044533F" w14:textId="77777777">
      <w:pPr>
        <w:numPr>
          <w:ilvl w:val="0"/>
          <w:numId w:val="15"/>
        </w:numPr>
        <w:shd w:val="clear" w:color="auto" w:fill="FFFFFF"/>
        <w:spacing w:before="100" w:beforeAutospacing="1" w:after="100" w:afterAutospacing="1" w:line="276" w:lineRule="auto"/>
        <w:rPr>
          <w:rFonts w:eastAsia="Times New Roman" w:cs="Arial"/>
          <w:lang w:eastAsia="en-AU"/>
        </w:rPr>
      </w:pPr>
      <w:r w:rsidRPr="00734C90">
        <w:rPr>
          <w:rFonts w:eastAsia="Times New Roman" w:cs="Arial"/>
          <w:lang w:eastAsia="en-AU"/>
        </w:rPr>
        <w:t>APS career development</w:t>
      </w:r>
    </w:p>
    <w:p w:rsidR="0026785D" w:rsidP="007216A6" w:rsidRDefault="0026785D" w14:paraId="683A7698" w14:textId="77777777">
      <w:pPr>
        <w:pStyle w:val="Heading3"/>
      </w:pPr>
      <w:bookmarkStart w:name="_Effective_Communication_-" w:id="67"/>
      <w:bookmarkEnd w:id="67"/>
      <w:r>
        <w:t>Effective Communication - Foundation</w:t>
      </w:r>
    </w:p>
    <w:p w:rsidRPr="006A33D9" w:rsidR="0026785D" w:rsidP="007216A6" w:rsidRDefault="00116A13" w14:paraId="25E495D6" w14:textId="77777777">
      <w:pPr>
        <w:pStyle w:val="Heading4"/>
      </w:pPr>
      <w:r>
        <w:t>Course</w:t>
      </w:r>
      <w:r w:rsidRPr="006A33D9" w:rsidR="0026785D">
        <w:t xml:space="preserve"> overview</w:t>
      </w:r>
    </w:p>
    <w:p w:rsidRPr="009559B3" w:rsidR="0026785D" w:rsidP="00734C90" w:rsidRDefault="0026785D" w14:paraId="4D550CCE" w14:textId="77777777">
      <w:pPr>
        <w:rPr>
          <w:rFonts w:eastAsia="Times New Roman"/>
          <w:lang w:eastAsia="en-AU"/>
        </w:rPr>
      </w:pPr>
      <w:r w:rsidRPr="009559B3">
        <w:rPr>
          <w:rFonts w:eastAsia="Times New Roman"/>
          <w:lang w:eastAsia="en-AU"/>
        </w:rPr>
        <w:t>Almost everything we do in the workplace involves communication and our overall job effectiveness is strongly influenced by how well we communicate. In the APS, we require the ability to present information clearly, concisely and in a compelling manner, going to the heart of the issue with speed and clarity.</w:t>
      </w:r>
    </w:p>
    <w:p w:rsidRPr="009559B3" w:rsidR="0026785D" w:rsidP="00734C90" w:rsidRDefault="0026785D" w14:paraId="52D92169" w14:textId="77777777">
      <w:pPr>
        <w:rPr>
          <w:rFonts w:eastAsia="Times New Roman"/>
          <w:lang w:eastAsia="en-AU"/>
        </w:rPr>
      </w:pPr>
      <w:r w:rsidRPr="009559B3">
        <w:rPr>
          <w:rFonts w:eastAsia="Times New Roman"/>
          <w:lang w:eastAsia="en-AU"/>
        </w:rPr>
        <w:t>Effective communication is about being able to deliver strategic and operational information quickly and clearly to a specific target audience or individual. As such, effective communication takes into account the needs and characteristics of the specific audience.</w:t>
      </w:r>
    </w:p>
    <w:p w:rsidRPr="006A33D9" w:rsidR="0026785D" w:rsidP="007216A6" w:rsidRDefault="0026785D" w14:paraId="6EE3AC88" w14:textId="77777777">
      <w:pPr>
        <w:pStyle w:val="Heading4"/>
      </w:pPr>
      <w:r w:rsidRPr="006A33D9">
        <w:t>Participant benefits</w:t>
      </w:r>
    </w:p>
    <w:p w:rsidRPr="0074045F" w:rsidR="0026785D" w:rsidP="0026785D" w:rsidRDefault="0026785D" w14:paraId="2F5ED31F" w14:textId="77777777">
      <w:pPr>
        <w:rPr>
          <w:rFonts w:eastAsia="Times New Roman"/>
          <w:lang w:eastAsia="en-AU"/>
        </w:rPr>
      </w:pPr>
      <w:r w:rsidRPr="0074045F">
        <w:rPr>
          <w:rFonts w:eastAsia="Times New Roman"/>
          <w:lang w:eastAsia="en-AU"/>
        </w:rPr>
        <w:t>On completion of this course, participants will be able to:</w:t>
      </w:r>
    </w:p>
    <w:p w:rsidRPr="0052624F" w:rsidR="0026785D" w:rsidP="00B94D35" w:rsidRDefault="0026785D" w14:paraId="63D60D86" w14:textId="77777777">
      <w:pPr>
        <w:numPr>
          <w:ilvl w:val="0"/>
          <w:numId w:val="16"/>
        </w:numPr>
        <w:shd w:val="clear" w:color="auto" w:fill="FFFFFF"/>
        <w:spacing w:before="100" w:beforeAutospacing="1" w:after="100" w:afterAutospacing="1" w:line="276" w:lineRule="auto"/>
        <w:rPr>
          <w:rFonts w:eastAsia="Times New Roman" w:cs="Arial"/>
          <w:lang w:eastAsia="en-AU"/>
        </w:rPr>
      </w:pPr>
      <w:r w:rsidRPr="0052624F">
        <w:rPr>
          <w:rFonts w:eastAsia="Times New Roman" w:cs="Arial"/>
          <w:lang w:eastAsia="en-AU"/>
        </w:rPr>
        <w:t>define the factors affecting communication</w:t>
      </w:r>
    </w:p>
    <w:p w:rsidRPr="0052624F" w:rsidR="0026785D" w:rsidP="00B94D35" w:rsidRDefault="0026785D" w14:paraId="25D1AF8A" w14:textId="77777777">
      <w:pPr>
        <w:numPr>
          <w:ilvl w:val="0"/>
          <w:numId w:val="16"/>
        </w:numPr>
        <w:shd w:val="clear" w:color="auto" w:fill="FFFFFF"/>
        <w:spacing w:before="100" w:beforeAutospacing="1" w:after="100" w:afterAutospacing="1" w:line="276" w:lineRule="auto"/>
        <w:rPr>
          <w:rFonts w:eastAsia="Times New Roman" w:cs="Arial"/>
          <w:lang w:eastAsia="en-AU"/>
        </w:rPr>
      </w:pPr>
      <w:r w:rsidRPr="0052624F">
        <w:rPr>
          <w:rFonts w:eastAsia="Times New Roman" w:cs="Arial"/>
          <w:lang w:eastAsia="en-AU"/>
        </w:rPr>
        <w:t>draft appropriate forms of written communications for APS and government leaders (e.g. SES)</w:t>
      </w:r>
    </w:p>
    <w:p w:rsidRPr="0052624F" w:rsidR="0026785D" w:rsidP="00B94D35" w:rsidRDefault="0026785D" w14:paraId="7847FD26" w14:textId="77777777">
      <w:pPr>
        <w:numPr>
          <w:ilvl w:val="0"/>
          <w:numId w:val="16"/>
        </w:numPr>
        <w:shd w:val="clear" w:color="auto" w:fill="FFFFFF"/>
        <w:spacing w:before="100" w:beforeAutospacing="1" w:after="100" w:afterAutospacing="1" w:line="276" w:lineRule="auto"/>
        <w:rPr>
          <w:rFonts w:eastAsia="Times New Roman" w:cs="Arial"/>
          <w:lang w:eastAsia="en-AU"/>
        </w:rPr>
      </w:pPr>
      <w:r w:rsidRPr="0052624F">
        <w:rPr>
          <w:rFonts w:eastAsia="Times New Roman" w:cs="Arial"/>
          <w:lang w:eastAsia="en-AU"/>
        </w:rPr>
        <w:t>explain the factors involved in successful spoken word communication across a number of contexts/situations</w:t>
      </w:r>
    </w:p>
    <w:p w:rsidR="00323481" w:rsidP="00B94D35" w:rsidRDefault="0026785D" w14:paraId="7CC78799" w14:textId="77777777">
      <w:pPr>
        <w:numPr>
          <w:ilvl w:val="0"/>
          <w:numId w:val="16"/>
        </w:numPr>
        <w:shd w:val="clear" w:color="auto" w:fill="FFFFFF"/>
        <w:spacing w:before="100" w:beforeAutospacing="1" w:after="100" w:afterAutospacing="1" w:line="276" w:lineRule="auto"/>
        <w:rPr>
          <w:rFonts w:eastAsia="Times New Roman" w:cs="Arial"/>
          <w:lang w:eastAsia="en-AU"/>
        </w:rPr>
      </w:pPr>
      <w:r w:rsidRPr="0052624F">
        <w:rPr>
          <w:rFonts w:eastAsia="Times New Roman" w:cs="Arial"/>
          <w:lang w:eastAsia="en-AU"/>
        </w:rPr>
        <w:t>draft relevant, timely correspondence in a clear, understandable language that addresses the needs of the public/communities</w:t>
      </w:r>
    </w:p>
    <w:p w:rsidRPr="00D976D2" w:rsidR="00373C9A" w:rsidP="00D976D2" w:rsidRDefault="00373C9A" w14:paraId="0DA9EEE6" w14:textId="77777777">
      <w:pPr>
        <w:pStyle w:val="Heading3"/>
      </w:pPr>
      <w:bookmarkStart w:name="_How_to_Apply" w:id="68"/>
      <w:bookmarkStart w:name="_Editing_and_Proofreading" w:id="69"/>
      <w:bookmarkEnd w:id="68"/>
      <w:bookmarkEnd w:id="69"/>
      <w:r w:rsidRPr="00D976D2">
        <w:t>Editing and Proofreading</w:t>
      </w:r>
    </w:p>
    <w:p w:rsidR="00373C9A" w:rsidP="00373C9A" w:rsidRDefault="00373C9A" w14:paraId="4B3E99D6" w14:textId="77777777">
      <w:pPr>
        <w:pStyle w:val="Heading4"/>
      </w:pPr>
      <w:r>
        <w:t>Course</w:t>
      </w:r>
      <w:r w:rsidRPr="006A33D9">
        <w:t xml:space="preserve"> overview</w:t>
      </w:r>
    </w:p>
    <w:p w:rsidRPr="00E87BCA" w:rsidR="00E87BCA" w:rsidP="00FD4ED5" w:rsidRDefault="00E87BCA" w14:paraId="4D1CEE07" w14:textId="77777777">
      <w:pPr>
        <w:spacing w:before="100" w:beforeAutospacing="1" w:after="100" w:afterAutospacing="1" w:line="276" w:lineRule="auto"/>
        <w:jc w:val="both"/>
        <w:rPr>
          <w:rFonts w:eastAsia="Times New Roman"/>
          <w:lang w:eastAsia="en-AU"/>
        </w:rPr>
      </w:pPr>
      <w:r w:rsidRPr="00E87BCA">
        <w:rPr>
          <w:rFonts w:eastAsia="Times New Roman"/>
          <w:lang w:eastAsia="en-AU"/>
        </w:rPr>
        <w:t>This is a highly interactive course on editing and proofing written text for APS 4 - EL 2 levels. It includes writing skills, editing and proofing methods. You will be able to enhance documents for correctness and clarity.</w:t>
      </w:r>
    </w:p>
    <w:p w:rsidRPr="00E87BCA" w:rsidR="00E87BCA" w:rsidP="00FD4ED5" w:rsidRDefault="00E87BCA" w14:paraId="69E45556" w14:textId="77777777">
      <w:pPr>
        <w:spacing w:before="100" w:beforeAutospacing="1" w:after="100" w:afterAutospacing="1" w:line="276" w:lineRule="auto"/>
        <w:jc w:val="both"/>
        <w:rPr>
          <w:rFonts w:eastAsia="Times New Roman"/>
          <w:lang w:eastAsia="en-AU"/>
        </w:rPr>
      </w:pPr>
      <w:r w:rsidRPr="00E87BCA">
        <w:rPr>
          <w:rFonts w:eastAsia="Times New Roman"/>
          <w:lang w:eastAsia="en-AU"/>
        </w:rPr>
        <w:t>Participants should bring two current samples of writing when they attend. These may be emails, briefs, reports, or other writing from the workplace. Editing practice can be applied directly to their own work. All writing remains confidential and will not be shared or discussed.</w:t>
      </w:r>
    </w:p>
    <w:p w:rsidRPr="006A33D9" w:rsidR="00373C9A" w:rsidP="00373C9A" w:rsidRDefault="00373C9A" w14:paraId="19742EA7" w14:textId="77777777">
      <w:pPr>
        <w:pStyle w:val="Heading4"/>
      </w:pPr>
      <w:r w:rsidRPr="006A33D9">
        <w:t>Participant benefits</w:t>
      </w:r>
    </w:p>
    <w:p w:rsidRPr="003F6FD8" w:rsidR="003F6FD8" w:rsidP="00FD4ED5" w:rsidRDefault="003F6FD8" w14:paraId="353ED9D1" w14:textId="13BBC7A5">
      <w:pPr>
        <w:spacing w:line="276" w:lineRule="auto"/>
        <w:rPr>
          <w:rFonts w:eastAsia="Times New Roman"/>
          <w:lang w:eastAsia="en-AU"/>
        </w:rPr>
      </w:pPr>
      <w:r w:rsidRPr="003F6FD8">
        <w:rPr>
          <w:rFonts w:eastAsia="Times New Roman"/>
          <w:lang w:eastAsia="en-AU"/>
        </w:rPr>
        <w:t>On completion of this course, participants will be able to:</w:t>
      </w:r>
    </w:p>
    <w:p w:rsidRPr="00E87BCA" w:rsidR="00E87BCA" w:rsidP="00FD4ED5" w:rsidRDefault="00E87BCA" w14:paraId="443A03FE" w14:textId="755411E1">
      <w:pPr>
        <w:numPr>
          <w:ilvl w:val="0"/>
          <w:numId w:val="46"/>
        </w:numPr>
        <w:spacing w:before="100" w:beforeAutospacing="1" w:after="100" w:afterAutospacing="1" w:line="276" w:lineRule="auto"/>
        <w:jc w:val="both"/>
        <w:rPr>
          <w:rFonts w:eastAsia="Times New Roman" w:cs="Arial"/>
          <w:lang w:eastAsia="en-AU"/>
        </w:rPr>
      </w:pPr>
      <w:r w:rsidRPr="00E87BCA">
        <w:rPr>
          <w:rFonts w:eastAsia="Times New Roman" w:cs="Arial"/>
          <w:lang w:eastAsia="en-AU"/>
        </w:rPr>
        <w:t>Understand the writing process and the importance of writing with purpose and a reader focus.</w:t>
      </w:r>
    </w:p>
    <w:p w:rsidRPr="00E87BCA" w:rsidR="00E87BCA" w:rsidP="00FD4ED5" w:rsidRDefault="00E87BCA" w14:paraId="00B7FB7F" w14:textId="77777777">
      <w:pPr>
        <w:numPr>
          <w:ilvl w:val="0"/>
          <w:numId w:val="46"/>
        </w:numPr>
        <w:spacing w:before="100" w:beforeAutospacing="1" w:after="100" w:afterAutospacing="1" w:line="276" w:lineRule="auto"/>
        <w:jc w:val="both"/>
        <w:rPr>
          <w:rFonts w:eastAsia="Times New Roman" w:cs="Arial"/>
          <w:lang w:eastAsia="en-AU"/>
        </w:rPr>
      </w:pPr>
      <w:r w:rsidRPr="00E87BCA">
        <w:rPr>
          <w:rFonts w:eastAsia="Times New Roman" w:cs="Arial"/>
          <w:lang w:eastAsia="en-AU"/>
        </w:rPr>
        <w:t>Identify and correct grammatical, spelling and punctuation errors.</w:t>
      </w:r>
    </w:p>
    <w:p w:rsidRPr="00E87BCA" w:rsidR="00E87BCA" w:rsidP="00FD4ED5" w:rsidRDefault="00E87BCA" w14:paraId="2D37F0E8" w14:textId="77777777">
      <w:pPr>
        <w:numPr>
          <w:ilvl w:val="0"/>
          <w:numId w:val="46"/>
        </w:numPr>
        <w:spacing w:before="100" w:beforeAutospacing="1" w:after="100" w:afterAutospacing="1" w:line="276" w:lineRule="auto"/>
        <w:jc w:val="both"/>
        <w:rPr>
          <w:rFonts w:eastAsia="Times New Roman" w:cs="Arial"/>
          <w:lang w:eastAsia="en-AU"/>
        </w:rPr>
      </w:pPr>
      <w:r w:rsidRPr="00E87BCA">
        <w:rPr>
          <w:rFonts w:eastAsia="Times New Roman" w:cs="Arial"/>
          <w:lang w:eastAsia="en-AU"/>
        </w:rPr>
        <w:t>Edit content for style and tone appropriate for the purpose and reader and in line with guidelines and protocols.</w:t>
      </w:r>
    </w:p>
    <w:p w:rsidRPr="00E87BCA" w:rsidR="00373C9A" w:rsidP="00FD4ED5" w:rsidRDefault="00E87BCA" w14:paraId="192E8D4B" w14:textId="093CE5FF">
      <w:pPr>
        <w:numPr>
          <w:ilvl w:val="0"/>
          <w:numId w:val="46"/>
        </w:numPr>
        <w:spacing w:before="100" w:beforeAutospacing="1" w:after="100" w:afterAutospacing="1" w:line="276" w:lineRule="auto"/>
        <w:jc w:val="both"/>
        <w:rPr>
          <w:rFonts w:eastAsia="Times New Roman" w:cs="Arial"/>
          <w:lang w:eastAsia="en-AU"/>
        </w:rPr>
      </w:pPr>
      <w:r w:rsidRPr="00E87BCA">
        <w:rPr>
          <w:rFonts w:eastAsia="Times New Roman" w:cs="Arial"/>
          <w:lang w:eastAsia="en-AU"/>
        </w:rPr>
        <w:t>Apply a reader's point of view to develop clear and concise written material.</w:t>
      </w:r>
    </w:p>
    <w:p w:rsidR="00373C9A" w:rsidP="00D976D2" w:rsidRDefault="00373C9A" w14:paraId="29EF3ACF" w14:textId="03B0AA7D">
      <w:pPr>
        <w:pStyle w:val="Heading3"/>
        <w:rPr>
          <w:rFonts w:eastAsia="Times New Roman"/>
          <w:noProof/>
          <w:lang w:eastAsia="en-AU"/>
        </w:rPr>
      </w:pPr>
      <w:bookmarkStart w:name="_Essential_Writing_for" w:id="70"/>
      <w:bookmarkEnd w:id="70"/>
      <w:r w:rsidRPr="00373C9A">
        <w:rPr>
          <w:rFonts w:eastAsia="Times New Roman"/>
          <w:noProof/>
          <w:lang w:eastAsia="en-AU"/>
        </w:rPr>
        <w:t>Essential Writing f</w:t>
      </w:r>
      <w:r w:rsidR="00B94D35">
        <w:rPr>
          <w:rFonts w:eastAsia="Times New Roman"/>
          <w:noProof/>
          <w:lang w:eastAsia="en-AU"/>
        </w:rPr>
        <w:t>or APS 1- 4 l</w:t>
      </w:r>
      <w:r w:rsidRPr="00373C9A">
        <w:rPr>
          <w:rFonts w:eastAsia="Times New Roman"/>
          <w:noProof/>
          <w:lang w:eastAsia="en-AU"/>
        </w:rPr>
        <w:t xml:space="preserve">evels </w:t>
      </w:r>
    </w:p>
    <w:p w:rsidR="00373C9A" w:rsidP="00373C9A" w:rsidRDefault="00373C9A" w14:paraId="59AFD264" w14:textId="332DC7E0">
      <w:pPr>
        <w:pStyle w:val="Heading4"/>
      </w:pPr>
      <w:r>
        <w:t>Course</w:t>
      </w:r>
      <w:r w:rsidRPr="006A33D9">
        <w:t xml:space="preserve"> overview</w:t>
      </w:r>
    </w:p>
    <w:p w:rsidRPr="003F6FD8" w:rsidR="00E87BCA" w:rsidP="00FD4ED5" w:rsidRDefault="00E87BCA" w14:paraId="7E59AB45" w14:textId="57C08A3B">
      <w:pPr>
        <w:spacing w:before="100" w:beforeAutospacing="1" w:after="100" w:afterAutospacing="1" w:line="276" w:lineRule="auto"/>
        <w:jc w:val="both"/>
        <w:rPr>
          <w:rFonts w:eastAsia="Times New Roman"/>
          <w:lang w:eastAsia="en-AU"/>
        </w:rPr>
      </w:pPr>
      <w:r w:rsidRPr="003F6FD8">
        <w:rPr>
          <w:rFonts w:eastAsia="Times New Roman"/>
          <w:lang w:eastAsia="en-AU"/>
        </w:rPr>
        <w:t>This course is designed for APS employees who produce routine correspondence, such as emails and letters. While nominally aimed at APS levels 1–4, the program is suitable for all APS employees who need to develop their ability to logically sequence information, use appropriate correspondence styles and improve the readability of their writing.</w:t>
      </w:r>
    </w:p>
    <w:p w:rsidR="003F6FD8" w:rsidP="003F6FD8" w:rsidRDefault="00373C9A" w14:paraId="6B282B40" w14:textId="6A18C4E6">
      <w:pPr>
        <w:pStyle w:val="Heading4"/>
      </w:pPr>
      <w:r w:rsidRPr="006A33D9">
        <w:t>Participant benefits</w:t>
      </w:r>
    </w:p>
    <w:p w:rsidRPr="003F6FD8" w:rsidR="003F6FD8" w:rsidP="00FD4ED5" w:rsidRDefault="003F6FD8" w14:paraId="5346A862" w14:textId="30237237">
      <w:pPr>
        <w:spacing w:before="100" w:beforeAutospacing="1" w:after="100" w:afterAutospacing="1" w:line="276" w:lineRule="auto"/>
        <w:jc w:val="both"/>
        <w:rPr>
          <w:rFonts w:eastAsia="Times New Roman"/>
          <w:lang w:eastAsia="en-AU"/>
        </w:rPr>
      </w:pPr>
      <w:r w:rsidRPr="003F6FD8">
        <w:rPr>
          <w:rFonts w:eastAsia="Times New Roman"/>
          <w:lang w:eastAsia="en-AU"/>
        </w:rPr>
        <w:t>On completion of this course, participants will be able to:</w:t>
      </w:r>
    </w:p>
    <w:p w:rsidRPr="003F6FD8" w:rsidR="00E87BCA" w:rsidP="00FD4ED5" w:rsidRDefault="00B94D35" w14:paraId="7CB79A1D" w14:textId="35A94FC0">
      <w:pPr>
        <w:pStyle w:val="ListParagraph"/>
        <w:numPr>
          <w:ilvl w:val="0"/>
          <w:numId w:val="51"/>
        </w:numPr>
        <w:spacing w:before="100" w:beforeAutospacing="1" w:after="100" w:afterAutospacing="1" w:line="276" w:lineRule="auto"/>
        <w:jc w:val="both"/>
        <w:rPr>
          <w:rFonts w:eastAsia="Times New Roman"/>
          <w:lang w:eastAsia="en-AU"/>
        </w:rPr>
      </w:pPr>
      <w:r>
        <w:rPr>
          <w:rFonts w:eastAsia="Times New Roman"/>
          <w:lang w:eastAsia="en-AU"/>
        </w:rPr>
        <w:t>l</w:t>
      </w:r>
      <w:r w:rsidRPr="003F6FD8" w:rsidR="00E87BCA">
        <w:rPr>
          <w:rFonts w:eastAsia="Times New Roman"/>
          <w:lang w:eastAsia="en-AU"/>
        </w:rPr>
        <w:t>ogically sequence information in an email or letter</w:t>
      </w:r>
    </w:p>
    <w:p w:rsidRPr="003F6FD8" w:rsidR="00E87BCA" w:rsidP="00FD4ED5" w:rsidRDefault="00B94D35" w14:paraId="2AA05049" w14:textId="762CBCAD">
      <w:pPr>
        <w:pStyle w:val="ListParagraph"/>
        <w:numPr>
          <w:ilvl w:val="0"/>
          <w:numId w:val="51"/>
        </w:numPr>
        <w:spacing w:before="100" w:beforeAutospacing="1" w:after="100" w:afterAutospacing="1" w:line="276" w:lineRule="auto"/>
        <w:jc w:val="both"/>
        <w:rPr>
          <w:rFonts w:eastAsia="Times New Roman"/>
          <w:lang w:eastAsia="en-AU"/>
        </w:rPr>
      </w:pPr>
      <w:r>
        <w:rPr>
          <w:rFonts w:eastAsia="Times New Roman"/>
          <w:lang w:eastAsia="en-AU"/>
        </w:rPr>
        <w:t>u</w:t>
      </w:r>
      <w:r w:rsidRPr="003F6FD8" w:rsidR="00E87BCA">
        <w:rPr>
          <w:rFonts w:eastAsia="Times New Roman"/>
          <w:lang w:eastAsia="en-AU"/>
        </w:rPr>
        <w:t>se government style preferences for correspondence</w:t>
      </w:r>
    </w:p>
    <w:p w:rsidRPr="003F6FD8" w:rsidR="00E87BCA" w:rsidP="00FD4ED5" w:rsidRDefault="00B94D35" w14:paraId="45752C91" w14:textId="39A39E65">
      <w:pPr>
        <w:pStyle w:val="ListParagraph"/>
        <w:numPr>
          <w:ilvl w:val="0"/>
          <w:numId w:val="51"/>
        </w:numPr>
        <w:spacing w:before="100" w:beforeAutospacing="1" w:after="100" w:afterAutospacing="1" w:line="276" w:lineRule="auto"/>
        <w:jc w:val="both"/>
        <w:rPr>
          <w:rFonts w:eastAsia="Times New Roman"/>
          <w:lang w:eastAsia="en-AU"/>
        </w:rPr>
      </w:pPr>
      <w:r>
        <w:rPr>
          <w:rFonts w:eastAsia="Times New Roman"/>
          <w:lang w:eastAsia="en-AU"/>
        </w:rPr>
        <w:t>u</w:t>
      </w:r>
      <w:r w:rsidRPr="003F6FD8" w:rsidR="00E87BCA">
        <w:rPr>
          <w:rFonts w:eastAsia="Times New Roman"/>
          <w:lang w:eastAsia="en-AU"/>
        </w:rPr>
        <w:t>se MS Word tools to support readability, accessibility and release</w:t>
      </w:r>
    </w:p>
    <w:p w:rsidR="00373C9A" w:rsidP="00D976D2" w:rsidRDefault="00373C9A" w14:paraId="7FE40271" w14:textId="3F702338">
      <w:pPr>
        <w:pStyle w:val="Heading3"/>
        <w:rPr>
          <w:rFonts w:eastAsia="Times New Roman"/>
          <w:noProof/>
          <w:lang w:eastAsia="en-AU"/>
        </w:rPr>
      </w:pPr>
      <w:bookmarkStart w:name="_Essential_Writing_for_1" w:id="71"/>
      <w:bookmarkEnd w:id="71"/>
      <w:r w:rsidRPr="00373C9A">
        <w:rPr>
          <w:rFonts w:eastAsia="Times New Roman"/>
          <w:noProof/>
          <w:lang w:eastAsia="en-AU"/>
        </w:rPr>
        <w:t xml:space="preserve">Essential Writing for APS 5-6 </w:t>
      </w:r>
      <w:r w:rsidR="00B94D35">
        <w:rPr>
          <w:rFonts w:eastAsia="Times New Roman"/>
          <w:noProof/>
          <w:lang w:eastAsia="en-AU"/>
        </w:rPr>
        <w:t>l</w:t>
      </w:r>
      <w:r w:rsidRPr="00373C9A">
        <w:rPr>
          <w:rFonts w:eastAsia="Times New Roman"/>
          <w:noProof/>
          <w:lang w:eastAsia="en-AU"/>
        </w:rPr>
        <w:t>evels</w:t>
      </w:r>
    </w:p>
    <w:p w:rsidR="00EC0870" w:rsidP="00EC0870" w:rsidRDefault="00EC0870" w14:paraId="693E9DDD" w14:textId="09FCF19B">
      <w:pPr>
        <w:pStyle w:val="Heading4"/>
      </w:pPr>
      <w:r>
        <w:t>Course</w:t>
      </w:r>
      <w:r w:rsidRPr="006A33D9">
        <w:t xml:space="preserve"> overview</w:t>
      </w:r>
    </w:p>
    <w:p w:rsidRPr="003F6FD8" w:rsidR="00E87BCA" w:rsidP="00FD4ED5" w:rsidRDefault="00E87BCA" w14:paraId="47CD72FE" w14:textId="2C74B668">
      <w:pPr>
        <w:spacing w:before="100" w:beforeAutospacing="1" w:after="100" w:afterAutospacing="1" w:line="276" w:lineRule="auto"/>
        <w:jc w:val="both"/>
        <w:rPr>
          <w:rFonts w:eastAsia="Times New Roman"/>
          <w:lang w:eastAsia="en-AU"/>
        </w:rPr>
      </w:pPr>
      <w:r w:rsidRPr="003F6FD8">
        <w:rPr>
          <w:rFonts w:eastAsia="Times New Roman"/>
          <w:lang w:eastAsia="en-AU"/>
        </w:rPr>
        <w:t>Essential writing for APS 5–6 levels is designed for APS employees who produce documents involving analysis or evidence-based argument. It is aimed at APS levels 5–6, but is suitable for all APS and executive levels who need to improve their analytical writing. The program focuses on briefs and minutes (internal documents with advice and recommendations) and non-routine correspondence (letters and emails).</w:t>
      </w:r>
    </w:p>
    <w:p w:rsidR="00EC0870" w:rsidP="00D976D2" w:rsidRDefault="00EC0870" w14:paraId="223B0805" w14:textId="7CE9AC91">
      <w:pPr>
        <w:pStyle w:val="Heading4"/>
      </w:pPr>
      <w:r w:rsidRPr="006A33D9">
        <w:t>Participant benefits</w:t>
      </w:r>
    </w:p>
    <w:p w:rsidRPr="003F6FD8" w:rsidR="003F6FD8" w:rsidP="003F6FD8" w:rsidRDefault="003F6FD8" w14:paraId="6B4C0F7E" w14:textId="47BFF9C5">
      <w:pPr>
        <w:spacing w:before="100" w:beforeAutospacing="1" w:after="100" w:afterAutospacing="1" w:line="240" w:lineRule="auto"/>
        <w:jc w:val="both"/>
        <w:rPr>
          <w:rFonts w:eastAsia="Times New Roman"/>
          <w:lang w:eastAsia="en-AU"/>
        </w:rPr>
      </w:pPr>
      <w:r w:rsidRPr="003F6FD8">
        <w:rPr>
          <w:rFonts w:eastAsia="Times New Roman"/>
          <w:lang w:eastAsia="en-AU"/>
        </w:rPr>
        <w:t>On completion of this course, participants will be able to:</w:t>
      </w:r>
    </w:p>
    <w:p w:rsidRPr="003F6FD8" w:rsidR="00E87BCA" w:rsidP="002C6237" w:rsidRDefault="00B94D35" w14:paraId="2FC6E071" w14:textId="29156697">
      <w:pPr>
        <w:pStyle w:val="ListParagraph"/>
        <w:numPr>
          <w:ilvl w:val="0"/>
          <w:numId w:val="53"/>
        </w:numPr>
        <w:rPr>
          <w:rFonts w:eastAsia="Times New Roman"/>
          <w:lang w:eastAsia="en-AU"/>
        </w:rPr>
      </w:pPr>
      <w:r>
        <w:rPr>
          <w:rFonts w:eastAsia="Times New Roman"/>
          <w:lang w:eastAsia="en-AU"/>
        </w:rPr>
        <w:t>u</w:t>
      </w:r>
      <w:r w:rsidRPr="003F6FD8" w:rsidR="00E87BCA">
        <w:rPr>
          <w:rFonts w:eastAsia="Times New Roman"/>
          <w:lang w:eastAsia="en-AU"/>
        </w:rPr>
        <w:t>se an analytical and evi</w:t>
      </w:r>
      <w:r>
        <w:rPr>
          <w:rFonts w:eastAsia="Times New Roman"/>
          <w:lang w:eastAsia="en-AU"/>
        </w:rPr>
        <w:t>dence-based approach to writing</w:t>
      </w:r>
    </w:p>
    <w:p w:rsidRPr="003F6FD8" w:rsidR="00E87BCA" w:rsidP="002C6237" w:rsidRDefault="00B94D35" w14:paraId="7B9D13E8" w14:textId="006441F9">
      <w:pPr>
        <w:pStyle w:val="ListParagraph"/>
        <w:numPr>
          <w:ilvl w:val="0"/>
          <w:numId w:val="53"/>
        </w:numPr>
        <w:rPr>
          <w:rFonts w:eastAsia="Times New Roman"/>
          <w:lang w:eastAsia="en-AU"/>
        </w:rPr>
      </w:pPr>
      <w:r>
        <w:rPr>
          <w:rFonts w:eastAsia="Times New Roman"/>
          <w:lang w:eastAsia="en-AU"/>
        </w:rPr>
        <w:t>w</w:t>
      </w:r>
      <w:r w:rsidRPr="003F6FD8" w:rsidR="00E87BCA">
        <w:rPr>
          <w:rFonts w:eastAsia="Times New Roman"/>
          <w:lang w:eastAsia="en-AU"/>
        </w:rPr>
        <w:t>rite briefs and minutes that allo</w:t>
      </w:r>
      <w:r>
        <w:rPr>
          <w:rFonts w:eastAsia="Times New Roman"/>
          <w:lang w:eastAsia="en-AU"/>
        </w:rPr>
        <w:t>w well-informed decision-making</w:t>
      </w:r>
    </w:p>
    <w:p w:rsidRPr="003F6FD8" w:rsidR="00E87BCA" w:rsidP="002C6237" w:rsidRDefault="00B94D35" w14:paraId="2B8E3F32" w14:textId="5FA7E90E">
      <w:pPr>
        <w:pStyle w:val="ListParagraph"/>
        <w:numPr>
          <w:ilvl w:val="0"/>
          <w:numId w:val="53"/>
        </w:numPr>
        <w:rPr>
          <w:rFonts w:eastAsia="Times New Roman"/>
          <w:lang w:eastAsia="en-AU"/>
        </w:rPr>
      </w:pPr>
      <w:r>
        <w:rPr>
          <w:rFonts w:eastAsia="Times New Roman"/>
          <w:lang w:eastAsia="en-AU"/>
        </w:rPr>
        <w:t>e</w:t>
      </w:r>
      <w:r w:rsidRPr="003F6FD8" w:rsidR="00E87BCA">
        <w:rPr>
          <w:rFonts w:eastAsia="Times New Roman"/>
          <w:lang w:eastAsia="en-AU"/>
        </w:rPr>
        <w:t>dit substance and style to ensure non-routine documents achieve purpo</w:t>
      </w:r>
      <w:r>
        <w:rPr>
          <w:rFonts w:eastAsia="Times New Roman"/>
          <w:lang w:eastAsia="en-AU"/>
        </w:rPr>
        <w:t>se and meet reader expectations</w:t>
      </w:r>
    </w:p>
    <w:p w:rsidR="00373C9A" w:rsidP="00D976D2" w:rsidRDefault="00373C9A" w14:paraId="4DAF6E66" w14:textId="77777777">
      <w:pPr>
        <w:pStyle w:val="Heading3"/>
        <w:rPr>
          <w:rFonts w:eastAsia="Times New Roman"/>
          <w:noProof/>
          <w:lang w:eastAsia="en-AU"/>
        </w:rPr>
      </w:pPr>
      <w:bookmarkStart w:name="_Essential_Writing_for_2" w:id="72"/>
      <w:bookmarkEnd w:id="72"/>
      <w:r w:rsidRPr="00373C9A">
        <w:rPr>
          <w:rFonts w:eastAsia="Times New Roman"/>
          <w:noProof/>
          <w:lang w:eastAsia="en-AU"/>
        </w:rPr>
        <w:t>Essential Writing for Executive Levels</w:t>
      </w:r>
    </w:p>
    <w:p w:rsidR="00EC0870" w:rsidP="00EC0870" w:rsidRDefault="00EC0870" w14:paraId="5E2B1CF0" w14:textId="66ADF9D6">
      <w:pPr>
        <w:pStyle w:val="Heading4"/>
      </w:pPr>
      <w:r>
        <w:t>Course</w:t>
      </w:r>
      <w:r w:rsidRPr="006A33D9">
        <w:t xml:space="preserve"> overview</w:t>
      </w:r>
    </w:p>
    <w:p w:rsidRPr="003F6FD8" w:rsidR="00E87BCA" w:rsidP="00FD4ED5" w:rsidRDefault="00E87BCA" w14:paraId="3B566CF2" w14:textId="636A21A3">
      <w:pPr>
        <w:spacing w:before="100" w:beforeAutospacing="1" w:after="100" w:afterAutospacing="1" w:line="276" w:lineRule="auto"/>
        <w:jc w:val="both"/>
        <w:rPr>
          <w:rFonts w:eastAsia="Times New Roman"/>
          <w:lang w:eastAsia="en-AU"/>
        </w:rPr>
      </w:pPr>
      <w:r w:rsidRPr="003F6FD8">
        <w:rPr>
          <w:rFonts w:eastAsia="Times New Roman"/>
          <w:lang w:eastAsia="en-AU"/>
        </w:rPr>
        <w:t>Essential writing for executive levels shows participants how to produce documents which are accurate, clear and consistent with government style requirements. This program is suitable for executive level staff who are either undertaking writing tasks themselves, managing other employees on a writing task, are new to the APS or have transferred into a role where higher levels of writing skills are required.</w:t>
      </w:r>
    </w:p>
    <w:p w:rsidRPr="006A33D9" w:rsidR="00EC0870" w:rsidP="00EC0870" w:rsidRDefault="00EC0870" w14:paraId="370213E1" w14:textId="77777777">
      <w:pPr>
        <w:pStyle w:val="Heading4"/>
      </w:pPr>
      <w:r w:rsidRPr="006A33D9">
        <w:t>Participant benefits</w:t>
      </w:r>
    </w:p>
    <w:p w:rsidRPr="003F6FD8" w:rsidR="003F6FD8" w:rsidP="00FD4ED5" w:rsidRDefault="003F6FD8" w14:paraId="059B82E1" w14:textId="77777777">
      <w:pPr>
        <w:spacing w:before="100" w:beforeAutospacing="1" w:after="100" w:afterAutospacing="1" w:line="276" w:lineRule="auto"/>
        <w:jc w:val="both"/>
        <w:rPr>
          <w:rFonts w:eastAsia="Times New Roman"/>
          <w:lang w:eastAsia="en-AU"/>
        </w:rPr>
      </w:pPr>
      <w:r w:rsidRPr="003F6FD8">
        <w:rPr>
          <w:rFonts w:eastAsia="Times New Roman"/>
          <w:lang w:eastAsia="en-AU"/>
        </w:rPr>
        <w:t>On completion of this course, participants will be able to:</w:t>
      </w:r>
    </w:p>
    <w:p w:rsidRPr="003F6FD8" w:rsidR="00E87BCA" w:rsidP="00FD4ED5" w:rsidRDefault="00B94D35" w14:paraId="242BA808" w14:textId="2E50E1C1">
      <w:pPr>
        <w:pStyle w:val="ListParagraph"/>
        <w:numPr>
          <w:ilvl w:val="0"/>
          <w:numId w:val="52"/>
        </w:numPr>
        <w:spacing w:before="100" w:beforeAutospacing="1" w:after="100" w:afterAutospacing="1" w:line="276" w:lineRule="auto"/>
        <w:jc w:val="both"/>
        <w:rPr>
          <w:rFonts w:eastAsia="Times New Roman"/>
          <w:lang w:eastAsia="en-AU"/>
        </w:rPr>
      </w:pPr>
      <w:r>
        <w:rPr>
          <w:rFonts w:eastAsia="Times New Roman"/>
          <w:lang w:eastAsia="en-AU"/>
        </w:rPr>
        <w:t>u</w:t>
      </w:r>
      <w:r w:rsidRPr="003F6FD8" w:rsidR="00E87BCA">
        <w:rPr>
          <w:rFonts w:eastAsia="Times New Roman"/>
          <w:lang w:eastAsia="en-AU"/>
        </w:rPr>
        <w:t>se a structured appro</w:t>
      </w:r>
      <w:r w:rsidR="00FD4ED5">
        <w:rPr>
          <w:rFonts w:eastAsia="Times New Roman"/>
          <w:lang w:eastAsia="en-AU"/>
        </w:rPr>
        <w:t>ach to interpreting information</w:t>
      </w:r>
    </w:p>
    <w:p w:rsidRPr="003F6FD8" w:rsidR="00E87BCA" w:rsidP="00FD4ED5" w:rsidRDefault="00B94D35" w14:paraId="39D9FF51" w14:textId="54C42D2E">
      <w:pPr>
        <w:pStyle w:val="ListParagraph"/>
        <w:numPr>
          <w:ilvl w:val="0"/>
          <w:numId w:val="52"/>
        </w:numPr>
        <w:spacing w:before="100" w:beforeAutospacing="1" w:after="100" w:afterAutospacing="1" w:line="276" w:lineRule="auto"/>
        <w:jc w:val="both"/>
        <w:rPr>
          <w:rFonts w:eastAsia="Times New Roman"/>
          <w:lang w:eastAsia="en-AU"/>
        </w:rPr>
      </w:pPr>
      <w:r>
        <w:rPr>
          <w:rFonts w:eastAsia="Times New Roman"/>
          <w:lang w:eastAsia="en-AU"/>
        </w:rPr>
        <w:t>w</w:t>
      </w:r>
      <w:r w:rsidRPr="003F6FD8" w:rsidR="00E87BCA">
        <w:rPr>
          <w:rFonts w:eastAsia="Times New Roman"/>
          <w:lang w:eastAsia="en-AU"/>
        </w:rPr>
        <w:t>rite con</w:t>
      </w:r>
      <w:r w:rsidR="00FD4ED5">
        <w:rPr>
          <w:rFonts w:eastAsia="Times New Roman"/>
          <w:lang w:eastAsia="en-AU"/>
        </w:rPr>
        <w:t>crete and engaging key messages</w:t>
      </w:r>
    </w:p>
    <w:p w:rsidRPr="003F6FD8" w:rsidR="00E87BCA" w:rsidP="00FD4ED5" w:rsidRDefault="00B94D35" w14:paraId="7B249A0B" w14:textId="65BAA5F7">
      <w:pPr>
        <w:pStyle w:val="ListParagraph"/>
        <w:numPr>
          <w:ilvl w:val="0"/>
          <w:numId w:val="52"/>
        </w:numPr>
        <w:spacing w:before="100" w:beforeAutospacing="1" w:after="100" w:afterAutospacing="1" w:line="276" w:lineRule="auto"/>
        <w:jc w:val="both"/>
        <w:rPr>
          <w:rFonts w:eastAsia="Times New Roman"/>
          <w:lang w:eastAsia="en-AU"/>
        </w:rPr>
      </w:pPr>
      <w:r>
        <w:rPr>
          <w:rFonts w:eastAsia="Times New Roman"/>
          <w:lang w:eastAsia="en-AU"/>
        </w:rPr>
        <w:t>i</w:t>
      </w:r>
      <w:r w:rsidRPr="003F6FD8" w:rsidR="00E87BCA">
        <w:rPr>
          <w:rFonts w:eastAsia="Times New Roman"/>
          <w:lang w:eastAsia="en-AU"/>
        </w:rPr>
        <w:t>dentify and correct defic</w:t>
      </w:r>
      <w:r w:rsidR="00FD4ED5">
        <w:rPr>
          <w:rFonts w:eastAsia="Times New Roman"/>
          <w:lang w:eastAsia="en-AU"/>
        </w:rPr>
        <w:t>ient written arguments</w:t>
      </w:r>
    </w:p>
    <w:p w:rsidRPr="003F6FD8" w:rsidR="00E87BCA" w:rsidP="00FD4ED5" w:rsidRDefault="00B94D35" w14:paraId="46368D1C" w14:textId="38939F8A">
      <w:pPr>
        <w:pStyle w:val="ListParagraph"/>
        <w:numPr>
          <w:ilvl w:val="0"/>
          <w:numId w:val="52"/>
        </w:numPr>
        <w:spacing w:before="100" w:beforeAutospacing="1" w:after="100" w:afterAutospacing="1" w:line="276" w:lineRule="auto"/>
        <w:jc w:val="both"/>
        <w:rPr>
          <w:rFonts w:eastAsia="Times New Roman"/>
          <w:lang w:eastAsia="en-AU"/>
        </w:rPr>
      </w:pPr>
      <w:r>
        <w:rPr>
          <w:rFonts w:eastAsia="Times New Roman"/>
          <w:lang w:eastAsia="en-AU"/>
        </w:rPr>
        <w:t>w</w:t>
      </w:r>
      <w:r w:rsidRPr="003F6FD8" w:rsidR="00E87BCA">
        <w:rPr>
          <w:rFonts w:eastAsia="Times New Roman"/>
          <w:lang w:eastAsia="en-AU"/>
        </w:rPr>
        <w:t>rite documents that will withstand</w:t>
      </w:r>
      <w:r w:rsidR="00FD4ED5">
        <w:rPr>
          <w:rFonts w:eastAsia="Times New Roman"/>
          <w:lang w:eastAsia="en-AU"/>
        </w:rPr>
        <w:t xml:space="preserve"> internal and external scrutiny</w:t>
      </w:r>
    </w:p>
    <w:p w:rsidRPr="003F6FD8" w:rsidR="00EC0870" w:rsidP="00FD4ED5" w:rsidRDefault="00B94D35" w14:paraId="65C17FC5" w14:textId="5B0BCE3B">
      <w:pPr>
        <w:pStyle w:val="ListParagraph"/>
        <w:numPr>
          <w:ilvl w:val="0"/>
          <w:numId w:val="52"/>
        </w:numPr>
        <w:spacing w:before="100" w:beforeAutospacing="1" w:after="100" w:afterAutospacing="1" w:line="276" w:lineRule="auto"/>
        <w:jc w:val="both"/>
        <w:rPr>
          <w:rFonts w:eastAsia="Times New Roman"/>
          <w:lang w:eastAsia="en-AU"/>
        </w:rPr>
      </w:pPr>
      <w:r>
        <w:rPr>
          <w:rFonts w:eastAsia="Times New Roman"/>
          <w:lang w:eastAsia="en-AU"/>
        </w:rPr>
        <w:t>m</w:t>
      </w:r>
      <w:r w:rsidRPr="003F6FD8" w:rsidR="00E87BCA">
        <w:rPr>
          <w:rFonts w:eastAsia="Times New Roman"/>
          <w:lang w:eastAsia="en-AU"/>
        </w:rPr>
        <w:t>anage the writing and editing process</w:t>
      </w:r>
      <w:r w:rsidR="00FD4ED5">
        <w:rPr>
          <w:rFonts w:eastAsia="Times New Roman"/>
          <w:lang w:eastAsia="en-AU"/>
        </w:rPr>
        <w:t xml:space="preserve"> as a project</w:t>
      </w:r>
    </w:p>
    <w:p w:rsidR="00373C9A" w:rsidP="00D976D2" w:rsidRDefault="00373C9A" w14:paraId="4B4F8B06" w14:textId="77777777">
      <w:pPr>
        <w:pStyle w:val="Heading3"/>
        <w:rPr>
          <w:rFonts w:eastAsia="Times New Roman"/>
          <w:noProof/>
          <w:lang w:eastAsia="en-AU"/>
        </w:rPr>
      </w:pPr>
      <w:bookmarkStart w:name="_Grammar_and_Punctuation" w:id="73"/>
      <w:bookmarkEnd w:id="73"/>
      <w:r w:rsidRPr="00373C9A">
        <w:rPr>
          <w:rFonts w:eastAsia="Times New Roman"/>
          <w:noProof/>
          <w:lang w:eastAsia="en-AU"/>
        </w:rPr>
        <w:t>Grammar and Punctuation</w:t>
      </w:r>
    </w:p>
    <w:p w:rsidRPr="006A33D9" w:rsidR="00EC0870" w:rsidP="00EC0870" w:rsidRDefault="00EC0870" w14:paraId="45953295" w14:textId="77777777">
      <w:pPr>
        <w:pStyle w:val="Heading4"/>
      </w:pPr>
      <w:r>
        <w:t>Course</w:t>
      </w:r>
      <w:r w:rsidRPr="006A33D9">
        <w:t xml:space="preserve"> overview</w:t>
      </w:r>
    </w:p>
    <w:p w:rsidRPr="003F6FD8" w:rsidR="00B70C69" w:rsidP="003F6FD8" w:rsidRDefault="00B70C69" w14:paraId="1BAF1C33" w14:textId="77777777">
      <w:pPr>
        <w:rPr>
          <w:rFonts w:eastAsia="Times New Roman"/>
        </w:rPr>
      </w:pPr>
      <w:r w:rsidRPr="003F6FD8">
        <w:rPr>
          <w:rFonts w:eastAsia="Times New Roman"/>
        </w:rPr>
        <w:t>This interactive course provides a foundation for writing clear and meaningful documents. Explore parts of sentences (nouns, verbs, adjectives, pronouns and adverbs) and review standard grammar, punctuation and spelling rules to build skills and confidence in writing. Use active and passive voice, and learn to avoid common grammar and punctuation errors.</w:t>
      </w:r>
    </w:p>
    <w:p w:rsidRPr="003F6FD8" w:rsidR="00B70C69" w:rsidP="003F6FD8" w:rsidRDefault="00B70C69" w14:paraId="27D99E88" w14:textId="77777777">
      <w:pPr>
        <w:rPr>
          <w:rFonts w:eastAsia="Times New Roman"/>
        </w:rPr>
      </w:pPr>
      <w:r w:rsidRPr="003F6FD8">
        <w:rPr>
          <w:rFonts w:eastAsia="Times New Roman"/>
        </w:rPr>
        <w:t>Participants should bring two current samples of writing when they attend. These may be emails, briefs, reports, or other writing from the workplace. Writing practice can be applied directly to their own work. All writing remains confidential and will not be shared or discussed.</w:t>
      </w:r>
    </w:p>
    <w:p w:rsidRPr="006A33D9" w:rsidR="00EC0870" w:rsidP="00EC0870" w:rsidRDefault="00EC0870" w14:paraId="07C249F6" w14:textId="77777777">
      <w:pPr>
        <w:pStyle w:val="Heading4"/>
      </w:pPr>
      <w:r w:rsidRPr="006A33D9">
        <w:t>Participant benefits</w:t>
      </w:r>
    </w:p>
    <w:p w:rsidRPr="003F6FD8" w:rsidR="003F6FD8" w:rsidP="003F6FD8" w:rsidRDefault="003F6FD8" w14:paraId="21EE7343" w14:textId="3F44A307">
      <w:pPr>
        <w:spacing w:before="100" w:beforeAutospacing="1" w:after="100" w:afterAutospacing="1" w:line="240" w:lineRule="auto"/>
        <w:jc w:val="both"/>
        <w:rPr>
          <w:rFonts w:eastAsia="Times New Roman"/>
          <w:lang w:eastAsia="en-AU"/>
        </w:rPr>
      </w:pPr>
      <w:r w:rsidRPr="003F6FD8">
        <w:rPr>
          <w:rFonts w:eastAsia="Times New Roman"/>
          <w:lang w:eastAsia="en-AU"/>
        </w:rPr>
        <w:t>On completion of this course, participants will be able to:</w:t>
      </w:r>
    </w:p>
    <w:p w:rsidRPr="003F6FD8" w:rsidR="00B70C69" w:rsidP="002C6237" w:rsidRDefault="00B94D35" w14:paraId="7789DF34" w14:textId="29C18205">
      <w:pPr>
        <w:pStyle w:val="ListParagraph"/>
        <w:numPr>
          <w:ilvl w:val="0"/>
          <w:numId w:val="54"/>
        </w:numPr>
        <w:rPr>
          <w:rFonts w:eastAsia="Times New Roman"/>
          <w:lang w:eastAsia="en-AU"/>
        </w:rPr>
      </w:pPr>
      <w:r>
        <w:rPr>
          <w:rFonts w:eastAsia="Times New Roman"/>
          <w:lang w:eastAsia="en-AU"/>
        </w:rPr>
        <w:t>l</w:t>
      </w:r>
      <w:r w:rsidRPr="003F6FD8" w:rsidR="00B70C69">
        <w:rPr>
          <w:rFonts w:eastAsia="Times New Roman"/>
          <w:lang w:eastAsia="en-AU"/>
        </w:rPr>
        <w:t>earn or refresh gramm</w:t>
      </w:r>
      <w:r>
        <w:rPr>
          <w:rFonts w:eastAsia="Times New Roman"/>
          <w:lang w:eastAsia="en-AU"/>
        </w:rPr>
        <w:t>ar and punctuation requirements</w:t>
      </w:r>
    </w:p>
    <w:p w:rsidRPr="003F6FD8" w:rsidR="00B70C69" w:rsidP="002C6237" w:rsidRDefault="00B94D35" w14:paraId="7F44D56F" w14:textId="23476A38">
      <w:pPr>
        <w:pStyle w:val="ListParagraph"/>
        <w:numPr>
          <w:ilvl w:val="0"/>
          <w:numId w:val="54"/>
        </w:numPr>
        <w:rPr>
          <w:rFonts w:eastAsia="Times New Roman"/>
          <w:lang w:eastAsia="en-AU"/>
        </w:rPr>
      </w:pPr>
      <w:r>
        <w:rPr>
          <w:rFonts w:eastAsia="Times New Roman"/>
          <w:lang w:eastAsia="en-AU"/>
        </w:rPr>
        <w:t>u</w:t>
      </w:r>
      <w:r w:rsidRPr="003F6FD8" w:rsidR="00B70C69">
        <w:rPr>
          <w:rFonts w:eastAsia="Times New Roman"/>
          <w:lang w:eastAsia="en-AU"/>
        </w:rPr>
        <w:t xml:space="preserve">se sentence structure, language, grammar and punctuation to create </w:t>
      </w:r>
      <w:r>
        <w:rPr>
          <w:rFonts w:eastAsia="Times New Roman"/>
          <w:lang w:eastAsia="en-AU"/>
        </w:rPr>
        <w:t>meaningful written APS material</w:t>
      </w:r>
    </w:p>
    <w:p w:rsidRPr="003F6FD8" w:rsidR="00B70C69" w:rsidP="002C6237" w:rsidRDefault="00B94D35" w14:paraId="174363EB" w14:textId="6AA69BE1">
      <w:pPr>
        <w:pStyle w:val="ListParagraph"/>
        <w:numPr>
          <w:ilvl w:val="0"/>
          <w:numId w:val="54"/>
        </w:numPr>
        <w:rPr>
          <w:rFonts w:eastAsia="Times New Roman"/>
          <w:lang w:eastAsia="en-AU"/>
        </w:rPr>
      </w:pPr>
      <w:r>
        <w:rPr>
          <w:rFonts w:eastAsia="Times New Roman"/>
          <w:lang w:eastAsia="en-AU"/>
        </w:rPr>
        <w:t>a</w:t>
      </w:r>
      <w:r w:rsidRPr="003F6FD8" w:rsidR="00B70C69">
        <w:rPr>
          <w:rFonts w:eastAsia="Times New Roman"/>
          <w:lang w:eastAsia="en-AU"/>
        </w:rPr>
        <w:t>pply writing skills to revise documents and improve w</w:t>
      </w:r>
      <w:r>
        <w:rPr>
          <w:rFonts w:eastAsia="Times New Roman"/>
          <w:lang w:eastAsia="en-AU"/>
        </w:rPr>
        <w:t>riting quality in the workplace</w:t>
      </w:r>
    </w:p>
    <w:p w:rsidRPr="000B1F5D" w:rsidR="0026785D" w:rsidP="007216A6" w:rsidRDefault="00373C9A" w14:paraId="54F65D0A" w14:textId="77777777">
      <w:pPr>
        <w:pStyle w:val="Heading3"/>
      </w:pPr>
      <w:r w:rsidRPr="006A0791">
        <w:rPr>
          <w:rFonts w:eastAsia="Times New Roman"/>
          <w:noProof/>
          <w:lang w:eastAsia="en-AU"/>
        </w:rPr>
        <w:t xml:space="preserve"> </w:t>
      </w:r>
      <w:r w:rsidRPr="00471B8E" w:rsidR="0026785D">
        <w:t>How to Apply for Jobs in the APS: APS Levels - Foundation</w:t>
      </w:r>
    </w:p>
    <w:p w:rsidRPr="006A33D9" w:rsidR="0026785D" w:rsidP="007216A6" w:rsidRDefault="00116A13" w14:paraId="0A5C1D88" w14:textId="77777777">
      <w:pPr>
        <w:pStyle w:val="Heading4"/>
      </w:pPr>
      <w:r>
        <w:t>Course</w:t>
      </w:r>
      <w:r w:rsidRPr="006A33D9" w:rsidR="0026785D">
        <w:t xml:space="preserve"> overview</w:t>
      </w:r>
    </w:p>
    <w:p w:rsidRPr="00DA21EE" w:rsidR="0026785D" w:rsidP="0026785D" w:rsidRDefault="0026785D" w14:paraId="0AE5962B" w14:textId="77777777">
      <w:pPr>
        <w:tabs>
          <w:tab w:val="left" w:pos="3260"/>
        </w:tabs>
        <w:rPr>
          <w:rFonts w:eastAsiaTheme="majorEastAsia" w:cstheme="majorBidi"/>
          <w:szCs w:val="22"/>
        </w:rPr>
      </w:pPr>
      <w:r w:rsidRPr="003F6FD8">
        <w:t xml:space="preserve">This </w:t>
      </w:r>
      <w:r w:rsidRPr="003F6FD8" w:rsidR="00116A13">
        <w:t>Course</w:t>
      </w:r>
      <w:r w:rsidRPr="003F6FD8">
        <w:t xml:space="preserve"> focuses on the job application process. Practical exercises help participants write applications and perform well in selection activities and interviews</w:t>
      </w:r>
      <w:r w:rsidRPr="009559B3">
        <w:rPr>
          <w:rFonts w:cs="Arial"/>
          <w:shd w:val="clear" w:color="auto" w:fill="FFFFFF"/>
        </w:rPr>
        <w:t>.</w:t>
      </w:r>
    </w:p>
    <w:p w:rsidRPr="006A33D9" w:rsidR="0026785D" w:rsidP="007216A6" w:rsidRDefault="0026785D" w14:paraId="24BEA619" w14:textId="77777777">
      <w:pPr>
        <w:pStyle w:val="Heading4"/>
      </w:pPr>
      <w:r w:rsidRPr="006A33D9">
        <w:t>Participant benefits</w:t>
      </w:r>
    </w:p>
    <w:p w:rsidRPr="0074045F" w:rsidR="0026785D" w:rsidP="0026785D" w:rsidRDefault="0026785D" w14:paraId="40F6C295" w14:textId="77777777">
      <w:pPr>
        <w:shd w:val="clear" w:color="auto" w:fill="FFFFFF"/>
        <w:spacing w:after="150" w:line="240" w:lineRule="auto"/>
        <w:rPr>
          <w:rFonts w:eastAsia="Times New Roman" w:cs="Arial"/>
          <w:lang w:eastAsia="en-AU"/>
        </w:rPr>
      </w:pPr>
      <w:r w:rsidRPr="0074045F">
        <w:rPr>
          <w:rFonts w:eastAsia="Times New Roman" w:cs="Arial"/>
          <w:lang w:eastAsia="en-AU"/>
        </w:rPr>
        <w:t>On completion of this course, participants will be able to:</w:t>
      </w:r>
    </w:p>
    <w:p w:rsidRPr="000B1F5D" w:rsidR="0026785D" w:rsidP="00B94D35" w:rsidRDefault="00C337E9" w14:paraId="55939C21"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l</w:t>
      </w:r>
      <w:r w:rsidRPr="000B1F5D" w:rsidR="0026785D">
        <w:rPr>
          <w:rFonts w:eastAsia="Times New Roman" w:cs="Arial"/>
          <w:lang w:eastAsia="en-AU"/>
        </w:rPr>
        <w:t>earn how to research current job opportunities and understand selection processes</w:t>
      </w:r>
    </w:p>
    <w:p w:rsidRPr="000B1F5D" w:rsidR="0026785D" w:rsidP="00B94D35" w:rsidRDefault="00C337E9" w14:paraId="1AD97B34"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d</w:t>
      </w:r>
      <w:r w:rsidRPr="000B1F5D" w:rsidR="0026785D">
        <w:rPr>
          <w:rFonts w:eastAsia="Times New Roman" w:cs="Arial"/>
          <w:lang w:eastAsia="en-AU"/>
        </w:rPr>
        <w:t>evelop interview techniques and preparation skills</w:t>
      </w:r>
    </w:p>
    <w:p w:rsidR="0026785D" w:rsidP="00B94D35" w:rsidRDefault="00C337E9" w14:paraId="24582BDF"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u</w:t>
      </w:r>
      <w:r w:rsidRPr="000B1F5D" w:rsidR="0026785D">
        <w:rPr>
          <w:rFonts w:eastAsia="Times New Roman" w:cs="Arial"/>
          <w:lang w:eastAsia="en-AU"/>
        </w:rPr>
        <w:t>nderstand how to address selection criteria and apply relevant experience and qualifications to a role</w:t>
      </w:r>
    </w:p>
    <w:p w:rsidRPr="00437B6A" w:rsidR="00DC4B2C" w:rsidP="007216A6" w:rsidRDefault="00DC4B2C" w14:paraId="6597C368" w14:textId="77777777">
      <w:pPr>
        <w:pStyle w:val="Heading3"/>
      </w:pPr>
      <w:bookmarkStart w:name="_Getting_that_Selection" w:id="74"/>
      <w:bookmarkEnd w:id="74"/>
      <w:r>
        <w:t>Getting that Selection Right - Practitioner</w:t>
      </w:r>
    </w:p>
    <w:p w:rsidRPr="006A33D9" w:rsidR="00DC4B2C" w:rsidP="007216A6" w:rsidRDefault="00116A13" w14:paraId="0A304BDE" w14:textId="77777777">
      <w:pPr>
        <w:pStyle w:val="Heading4"/>
      </w:pPr>
      <w:r>
        <w:t>Course</w:t>
      </w:r>
      <w:r w:rsidRPr="006A33D9" w:rsidR="00DC4B2C">
        <w:t xml:space="preserve"> overview</w:t>
      </w:r>
    </w:p>
    <w:p w:rsidRPr="009559B3" w:rsidR="00DC4B2C" w:rsidP="00B94D35" w:rsidRDefault="00DC4B2C" w14:paraId="79DB4A61" w14:textId="77777777">
      <w:pPr>
        <w:spacing w:line="276" w:lineRule="auto"/>
        <w:rPr>
          <w:rFonts w:eastAsiaTheme="majorEastAsia" w:cstheme="majorBidi"/>
          <w:sz w:val="22"/>
          <w:szCs w:val="22"/>
        </w:rPr>
      </w:pPr>
      <w:r w:rsidRPr="00734C90">
        <w:t xml:space="preserve">This </w:t>
      </w:r>
      <w:r w:rsidRPr="00734C90" w:rsidR="00116A13">
        <w:t>Course</w:t>
      </w:r>
      <w:r w:rsidRPr="00734C90">
        <w:t xml:space="preserve"> helps members of selection committees conduct effective selection processes. Examine relevant legislation and principles guiding staff selection and retention. Look at the three-staged recruitment process used in the APS. Create effective selection practices that include building rapport with applicants and managing judgements and evaluations. Understand the roles of the selection panel in talking to referees, reaching a recommendation decision, writing a report and giving feedback</w:t>
      </w:r>
      <w:r w:rsidRPr="009559B3">
        <w:rPr>
          <w:shd w:val="clear" w:color="auto" w:fill="FFFFFF"/>
        </w:rPr>
        <w:t>.</w:t>
      </w:r>
    </w:p>
    <w:p w:rsidRPr="006A33D9" w:rsidR="00DC4B2C" w:rsidP="007216A6" w:rsidRDefault="00DC4B2C" w14:paraId="6CC1570F" w14:textId="77777777">
      <w:pPr>
        <w:pStyle w:val="Heading4"/>
      </w:pPr>
      <w:r w:rsidRPr="006A33D9">
        <w:t>Participant benefits</w:t>
      </w:r>
    </w:p>
    <w:p w:rsidRPr="0074045F" w:rsidR="00DC4B2C" w:rsidP="00DC4B2C" w:rsidRDefault="00DC4B2C" w14:paraId="5035C2F9" w14:textId="77777777">
      <w:pPr>
        <w:rPr>
          <w:rFonts w:eastAsia="Times New Roman"/>
          <w:lang w:eastAsia="en-AU"/>
        </w:rPr>
      </w:pPr>
      <w:r w:rsidRPr="0074045F">
        <w:rPr>
          <w:rFonts w:eastAsia="Times New Roman"/>
          <w:lang w:eastAsia="en-AU"/>
        </w:rPr>
        <w:t>On completion of this course, participants will be able to:</w:t>
      </w:r>
    </w:p>
    <w:p w:rsidRPr="0052624F" w:rsidR="00DC4B2C" w:rsidP="00B94D35" w:rsidRDefault="00C337E9" w14:paraId="3985B348" w14:textId="7777777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u</w:t>
      </w:r>
      <w:r w:rsidRPr="0052624F" w:rsidR="00DC4B2C">
        <w:rPr>
          <w:rFonts w:eastAsia="Times New Roman" w:cs="Arial"/>
          <w:lang w:eastAsia="en-AU"/>
        </w:rPr>
        <w:t>nderstand the recruitment and selection processes used in the APS</w:t>
      </w:r>
    </w:p>
    <w:p w:rsidRPr="0052624F" w:rsidR="00DC4B2C" w:rsidP="00B94D35" w:rsidRDefault="00C337E9" w14:paraId="593BAF6A" w14:textId="58495E2D">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l</w:t>
      </w:r>
      <w:r w:rsidRPr="0052624F" w:rsidR="00DC4B2C">
        <w:rPr>
          <w:rFonts w:eastAsia="Times New Roman" w:cs="Arial"/>
          <w:lang w:eastAsia="en-AU"/>
        </w:rPr>
        <w:t xml:space="preserve">earn to interview and evaluate candidates in relation to selection criteria and carry out the duties </w:t>
      </w:r>
      <w:r w:rsidR="00FD4ED5">
        <w:rPr>
          <w:rFonts w:eastAsia="Times New Roman" w:cs="Arial"/>
          <w:lang w:eastAsia="en-AU"/>
        </w:rPr>
        <w:t>required of the selection panel</w:t>
      </w:r>
    </w:p>
    <w:p w:rsidRPr="0052624F" w:rsidR="00DC4B2C" w:rsidP="00B94D35" w:rsidRDefault="00C337E9" w14:paraId="61C562AD" w14:textId="2EB180D7">
      <w:pPr>
        <w:numPr>
          <w:ilvl w:val="0"/>
          <w:numId w:val="16"/>
        </w:numPr>
        <w:shd w:val="clear" w:color="auto" w:fill="FFFFFF"/>
        <w:spacing w:before="100" w:beforeAutospacing="1" w:after="100" w:afterAutospacing="1" w:line="276" w:lineRule="auto"/>
        <w:rPr>
          <w:rFonts w:eastAsia="Times New Roman" w:cs="Arial"/>
          <w:lang w:eastAsia="en-AU"/>
        </w:rPr>
      </w:pPr>
      <w:r>
        <w:rPr>
          <w:rFonts w:eastAsia="Times New Roman" w:cs="Arial"/>
          <w:lang w:eastAsia="en-AU"/>
        </w:rPr>
        <w:t>a</w:t>
      </w:r>
      <w:r w:rsidRPr="0052624F" w:rsidR="00DC4B2C">
        <w:rPr>
          <w:rFonts w:eastAsia="Times New Roman" w:cs="Arial"/>
          <w:lang w:eastAsia="en-AU"/>
        </w:rPr>
        <w:t>chieve quality recruitment outco</w:t>
      </w:r>
      <w:r w:rsidR="00FD4ED5">
        <w:rPr>
          <w:rFonts w:eastAsia="Times New Roman" w:cs="Arial"/>
          <w:lang w:eastAsia="en-AU"/>
        </w:rPr>
        <w:t>mes</w:t>
      </w:r>
    </w:p>
    <w:p w:rsidR="00175874" w:rsidP="00373C9A" w:rsidRDefault="00175874" w14:paraId="6C6779A3" w14:textId="77777777">
      <w:pPr>
        <w:pStyle w:val="Heading3"/>
      </w:pPr>
      <w:bookmarkStart w:name="_Toc34307871" w:id="75"/>
      <w:bookmarkStart w:name="_Changes_to_your" w:id="76"/>
      <w:bookmarkStart w:name="_Report_Writing_in" w:id="77"/>
      <w:bookmarkEnd w:id="75"/>
      <w:bookmarkEnd w:id="76"/>
      <w:bookmarkEnd w:id="77"/>
      <w:r>
        <w:rPr>
          <w:rFonts w:eastAsia="Times New Roman"/>
          <w:noProof/>
          <w:lang w:eastAsia="en-AU"/>
        </w:rPr>
        <w:t>Report Writing in the APS</w:t>
      </w:r>
      <w:r w:rsidRPr="00373C9A">
        <w:t xml:space="preserve"> </w:t>
      </w:r>
    </w:p>
    <w:p w:rsidRPr="006A33D9" w:rsidR="00175874" w:rsidP="00175874" w:rsidRDefault="00175874" w14:paraId="58B2468B" w14:textId="77777777">
      <w:pPr>
        <w:pStyle w:val="Heading4"/>
      </w:pPr>
      <w:r>
        <w:t>Course</w:t>
      </w:r>
      <w:r w:rsidRPr="006A33D9">
        <w:t xml:space="preserve"> overview</w:t>
      </w:r>
    </w:p>
    <w:p w:rsidRPr="00F478E4" w:rsidR="005470AD" w:rsidP="003F6FD8" w:rsidRDefault="005470AD" w14:paraId="7C95A383" w14:textId="77777777">
      <w:pPr>
        <w:rPr>
          <w:shd w:val="clear" w:color="auto" w:fill="FFFFFF"/>
        </w:rPr>
      </w:pPr>
      <w:r w:rsidRPr="00F478E4">
        <w:rPr>
          <w:shd w:val="clear" w:color="auto" w:fill="FFFFFF"/>
        </w:rPr>
        <w:t>This course covers the processes for writing reports that adhere to the Commonwealth writing style. Learn to produce documents that have scope, effective research, are organised and interpret information well. Follow the established structures of good executive summaries, clear findings and easy-to-understand conclusions and recommendations.</w:t>
      </w:r>
    </w:p>
    <w:p w:rsidRPr="006A33D9" w:rsidR="00175874" w:rsidP="00175874" w:rsidRDefault="00175874" w14:paraId="4A4924BA" w14:textId="77777777">
      <w:pPr>
        <w:pStyle w:val="Heading4"/>
      </w:pPr>
      <w:r w:rsidRPr="006A33D9">
        <w:t>Participant benefits</w:t>
      </w:r>
    </w:p>
    <w:p w:rsidRPr="003F6FD8" w:rsidR="003F6FD8" w:rsidP="003F6FD8" w:rsidRDefault="003F6FD8" w14:paraId="2EB812B1" w14:textId="02A7BE29">
      <w:pPr>
        <w:spacing w:before="100" w:beforeAutospacing="1" w:after="100" w:afterAutospacing="1" w:line="240" w:lineRule="auto"/>
        <w:jc w:val="both"/>
        <w:rPr>
          <w:rFonts w:eastAsia="Times New Roman"/>
          <w:lang w:eastAsia="en-AU"/>
        </w:rPr>
      </w:pPr>
      <w:r w:rsidRPr="003F6FD8">
        <w:rPr>
          <w:rFonts w:eastAsia="Times New Roman"/>
          <w:lang w:eastAsia="en-AU"/>
        </w:rPr>
        <w:t>On completion of this course, participants will be able to:</w:t>
      </w:r>
    </w:p>
    <w:p w:rsidRPr="003F6FD8" w:rsidR="005470AD" w:rsidP="00B94D35" w:rsidRDefault="00FD4ED5" w14:paraId="2B37E56F" w14:textId="0451B095">
      <w:pPr>
        <w:pStyle w:val="ListParagraph"/>
        <w:numPr>
          <w:ilvl w:val="0"/>
          <w:numId w:val="55"/>
        </w:numPr>
        <w:spacing w:line="276" w:lineRule="auto"/>
        <w:rPr>
          <w:rFonts w:eastAsia="Times New Roman"/>
          <w:lang w:eastAsia="en-AU"/>
        </w:rPr>
      </w:pPr>
      <w:r>
        <w:rPr>
          <w:rFonts w:eastAsia="Times New Roman"/>
          <w:lang w:eastAsia="en-AU"/>
        </w:rPr>
        <w:t>p</w:t>
      </w:r>
      <w:r w:rsidRPr="003F6FD8" w:rsidR="005470AD">
        <w:rPr>
          <w:rFonts w:eastAsia="Times New Roman"/>
          <w:lang w:eastAsia="en-AU"/>
        </w:rPr>
        <w:t>lan and scope reports in line with</w:t>
      </w:r>
      <w:r>
        <w:rPr>
          <w:rFonts w:eastAsia="Times New Roman"/>
          <w:lang w:eastAsia="en-AU"/>
        </w:rPr>
        <w:t xml:space="preserve"> purpose and reader</w:t>
      </w:r>
    </w:p>
    <w:p w:rsidRPr="003F6FD8" w:rsidR="005470AD" w:rsidP="00B94D35" w:rsidRDefault="00FD4ED5" w14:paraId="1A69A6A6" w14:textId="6987ED3B">
      <w:pPr>
        <w:pStyle w:val="ListParagraph"/>
        <w:numPr>
          <w:ilvl w:val="0"/>
          <w:numId w:val="55"/>
        </w:numPr>
        <w:spacing w:line="276" w:lineRule="auto"/>
        <w:rPr>
          <w:rFonts w:eastAsia="Times New Roman"/>
          <w:lang w:eastAsia="en-AU"/>
        </w:rPr>
      </w:pPr>
      <w:r>
        <w:rPr>
          <w:rFonts w:eastAsia="Times New Roman"/>
          <w:lang w:eastAsia="en-AU"/>
        </w:rPr>
        <w:t>s</w:t>
      </w:r>
      <w:r w:rsidRPr="003F6FD8" w:rsidR="005470AD">
        <w:rPr>
          <w:rFonts w:eastAsia="Times New Roman"/>
          <w:lang w:eastAsia="en-AU"/>
        </w:rPr>
        <w:t>tructure</w:t>
      </w:r>
      <w:r>
        <w:rPr>
          <w:rFonts w:eastAsia="Times New Roman"/>
          <w:lang w:eastAsia="en-AU"/>
        </w:rPr>
        <w:t xml:space="preserve"> and organise content logically</w:t>
      </w:r>
    </w:p>
    <w:p w:rsidRPr="003F6FD8" w:rsidR="005470AD" w:rsidP="00B94D35" w:rsidRDefault="00FD4ED5" w14:paraId="622AE12E" w14:textId="33E46BC4">
      <w:pPr>
        <w:pStyle w:val="ListParagraph"/>
        <w:numPr>
          <w:ilvl w:val="0"/>
          <w:numId w:val="55"/>
        </w:numPr>
        <w:spacing w:line="276" w:lineRule="auto"/>
        <w:rPr>
          <w:rFonts w:eastAsia="Times New Roman"/>
          <w:lang w:eastAsia="en-AU"/>
        </w:rPr>
      </w:pPr>
      <w:r>
        <w:rPr>
          <w:rFonts w:eastAsia="Times New Roman"/>
          <w:lang w:eastAsia="en-AU"/>
        </w:rPr>
        <w:t>i</w:t>
      </w:r>
      <w:r w:rsidRPr="003F6FD8" w:rsidR="005470AD">
        <w:rPr>
          <w:rFonts w:eastAsia="Times New Roman"/>
          <w:lang w:eastAsia="en-AU"/>
        </w:rPr>
        <w:t>dentify an</w:t>
      </w:r>
      <w:r>
        <w:rPr>
          <w:rFonts w:eastAsia="Times New Roman"/>
          <w:lang w:eastAsia="en-AU"/>
        </w:rPr>
        <w:t>d document relevant information</w:t>
      </w:r>
    </w:p>
    <w:p w:rsidRPr="003F6FD8" w:rsidR="005470AD" w:rsidP="00B94D35" w:rsidRDefault="00FD4ED5" w14:paraId="220D885D" w14:textId="596632FB">
      <w:pPr>
        <w:pStyle w:val="ListParagraph"/>
        <w:numPr>
          <w:ilvl w:val="0"/>
          <w:numId w:val="55"/>
        </w:numPr>
        <w:spacing w:line="276" w:lineRule="auto"/>
        <w:rPr>
          <w:rFonts w:eastAsia="Times New Roman"/>
          <w:lang w:eastAsia="en-AU"/>
        </w:rPr>
      </w:pPr>
      <w:r>
        <w:rPr>
          <w:rFonts w:eastAsia="Times New Roman"/>
          <w:lang w:eastAsia="en-AU"/>
        </w:rPr>
        <w:t>d</w:t>
      </w:r>
      <w:r w:rsidRPr="003F6FD8" w:rsidR="005470AD">
        <w:rPr>
          <w:rFonts w:eastAsia="Times New Roman"/>
          <w:lang w:eastAsia="en-AU"/>
        </w:rPr>
        <w:t xml:space="preserve">raft effective recommendations </w:t>
      </w:r>
      <w:r>
        <w:rPr>
          <w:rFonts w:eastAsia="Times New Roman"/>
          <w:lang w:eastAsia="en-AU"/>
        </w:rPr>
        <w:t>aligned to findings and purpose</w:t>
      </w:r>
    </w:p>
    <w:p w:rsidRPr="003F6FD8" w:rsidR="005470AD" w:rsidP="00B94D35" w:rsidRDefault="00FD4ED5" w14:paraId="7C352BC7" w14:textId="666A391D">
      <w:pPr>
        <w:pStyle w:val="ListParagraph"/>
        <w:numPr>
          <w:ilvl w:val="0"/>
          <w:numId w:val="55"/>
        </w:numPr>
        <w:spacing w:line="276" w:lineRule="auto"/>
        <w:rPr>
          <w:rFonts w:eastAsia="Times New Roman"/>
          <w:lang w:eastAsia="en-AU"/>
        </w:rPr>
      </w:pPr>
      <w:r>
        <w:rPr>
          <w:rFonts w:eastAsia="Times New Roman"/>
          <w:lang w:eastAsia="en-AU"/>
        </w:rPr>
        <w:t>i</w:t>
      </w:r>
      <w:r w:rsidRPr="003F6FD8" w:rsidR="005470AD">
        <w:rPr>
          <w:rFonts w:eastAsia="Times New Roman"/>
          <w:lang w:eastAsia="en-AU"/>
        </w:rPr>
        <w:t>dentify meani</w:t>
      </w:r>
      <w:r>
        <w:rPr>
          <w:rFonts w:eastAsia="Times New Roman"/>
          <w:lang w:eastAsia="en-AU"/>
        </w:rPr>
        <w:t>ngful executive summary content</w:t>
      </w:r>
    </w:p>
    <w:p w:rsidRPr="003F6FD8" w:rsidR="005470AD" w:rsidP="00B94D35" w:rsidRDefault="00FD4ED5" w14:paraId="1EDD62E3" w14:textId="631DE89D">
      <w:pPr>
        <w:pStyle w:val="ListParagraph"/>
        <w:numPr>
          <w:ilvl w:val="0"/>
          <w:numId w:val="55"/>
        </w:numPr>
        <w:spacing w:line="276" w:lineRule="auto"/>
        <w:rPr>
          <w:rFonts w:eastAsia="Times New Roman"/>
          <w:lang w:eastAsia="en-AU"/>
        </w:rPr>
      </w:pPr>
      <w:r>
        <w:rPr>
          <w:rFonts w:eastAsia="Times New Roman"/>
          <w:lang w:eastAsia="en-AU"/>
        </w:rPr>
        <w:t>r</w:t>
      </w:r>
      <w:r w:rsidRPr="003F6FD8" w:rsidR="005470AD">
        <w:rPr>
          <w:rFonts w:eastAsia="Times New Roman"/>
          <w:lang w:eastAsia="en-AU"/>
        </w:rPr>
        <w:t xml:space="preserve">evise reports for accuracy and </w:t>
      </w:r>
      <w:r>
        <w:rPr>
          <w:rFonts w:eastAsia="Times New Roman"/>
          <w:lang w:eastAsia="en-AU"/>
        </w:rPr>
        <w:t>quality</w:t>
      </w:r>
    </w:p>
    <w:p w:rsidR="00373C9A" w:rsidP="00373C9A" w:rsidRDefault="00373C9A" w14:paraId="341F9E27" w14:textId="77777777">
      <w:pPr>
        <w:pStyle w:val="Heading3"/>
      </w:pPr>
      <w:bookmarkStart w:name="_The_Professional_Executive" w:id="78"/>
      <w:bookmarkEnd w:id="78"/>
      <w:r w:rsidRPr="00373C9A">
        <w:t xml:space="preserve">The Professional Executive Assistant </w:t>
      </w:r>
    </w:p>
    <w:p w:rsidRPr="006A33D9" w:rsidR="00373C9A" w:rsidP="00373C9A" w:rsidRDefault="00373C9A" w14:paraId="3C031011" w14:textId="77777777">
      <w:pPr>
        <w:pStyle w:val="Heading4"/>
      </w:pPr>
      <w:r>
        <w:t>Course</w:t>
      </w:r>
      <w:r w:rsidRPr="006A33D9">
        <w:t xml:space="preserve"> overview</w:t>
      </w:r>
    </w:p>
    <w:p w:rsidRPr="00F478E4" w:rsidR="005470AD" w:rsidP="003F6FD8" w:rsidRDefault="005470AD" w14:paraId="5810D3A8" w14:textId="77777777">
      <w:pPr>
        <w:rPr>
          <w:shd w:val="clear" w:color="auto" w:fill="FFFFFF"/>
        </w:rPr>
      </w:pPr>
      <w:r w:rsidRPr="00F478E4">
        <w:rPr>
          <w:shd w:val="clear" w:color="auto" w:fill="FFFFFF"/>
        </w:rPr>
        <w:t>Executive assistants are an essential part of the APS workforce. As the face of the executive team and the first point of contact for internal and external clients, executive assistants provide a critical support role for senior management and are fundamental to ensuring that the wheels of government run smoothly. Ensuring that the EA/SES partnership is efficient and effective improves overall productivity of the work unit.</w:t>
      </w:r>
    </w:p>
    <w:p w:rsidRPr="00F478E4" w:rsidR="005470AD" w:rsidP="003F6FD8" w:rsidRDefault="005470AD" w14:paraId="1894A688" w14:textId="77777777">
      <w:pPr>
        <w:rPr>
          <w:shd w:val="clear" w:color="auto" w:fill="FFFFFF"/>
        </w:rPr>
      </w:pPr>
      <w:r w:rsidRPr="00F478E4">
        <w:rPr>
          <w:shd w:val="clear" w:color="auto" w:fill="FFFFFF"/>
        </w:rPr>
        <w:t>This program will provide you with a solid understanding of the APS environment, knowledge of how to maximise your organisational and interpersonal skills as well as helping to hone your technical skills. You will be provided with a suite of additional tools to achieve your full professional potential.</w:t>
      </w:r>
    </w:p>
    <w:p w:rsidRPr="003F6FD8" w:rsidR="005470AD" w:rsidP="003F6FD8" w:rsidRDefault="005470AD" w14:paraId="3EF43C39" w14:textId="67CD2E11">
      <w:pPr>
        <w:rPr>
          <w:rFonts w:asciiTheme="minorHAnsi" w:hAnsiTheme="minorHAnsi" w:cstheme="minorHAnsi"/>
        </w:rPr>
      </w:pPr>
      <w:r w:rsidRPr="00F478E4">
        <w:rPr>
          <w:shd w:val="clear" w:color="auto" w:fill="FFFFFF"/>
        </w:rPr>
        <w:t>Through an interactive format, you will learn about the business context of the APS as well as develop skills and share high-value work practices required to effectively provide professional executive assistance. A range of</w:t>
      </w:r>
      <w:r w:rsidRPr="005470AD">
        <w:rPr>
          <w:rFonts w:asciiTheme="minorHAnsi" w:hAnsiTheme="minorHAnsi" w:cstheme="minorHAnsi"/>
          <w:shd w:val="clear" w:color="auto" w:fill="EEEEEE"/>
        </w:rPr>
        <w:t xml:space="preserve"> </w:t>
      </w:r>
      <w:r w:rsidRPr="00F478E4">
        <w:rPr>
          <w:shd w:val="clear" w:color="auto" w:fill="FFFFFF"/>
        </w:rPr>
        <w:t>approaches will be used, including personal self-awareness tools, presentations from an experienced senior executive assistant, group work activities and presentations.</w:t>
      </w:r>
    </w:p>
    <w:p w:rsidRPr="006A33D9" w:rsidR="00373C9A" w:rsidP="00373C9A" w:rsidRDefault="00373C9A" w14:paraId="5C8C241B" w14:textId="77777777">
      <w:pPr>
        <w:pStyle w:val="Heading4"/>
      </w:pPr>
      <w:r w:rsidRPr="006A33D9">
        <w:t>Participant benefits</w:t>
      </w:r>
    </w:p>
    <w:p w:rsidRPr="003F6FD8" w:rsidR="003F6FD8" w:rsidP="003F6FD8" w:rsidRDefault="003F6FD8" w14:paraId="3F4C7246" w14:textId="39A3BEBB">
      <w:pPr>
        <w:spacing w:before="100" w:beforeAutospacing="1" w:after="100" w:afterAutospacing="1" w:line="240" w:lineRule="auto"/>
        <w:jc w:val="both"/>
        <w:rPr>
          <w:rFonts w:eastAsia="Times New Roman"/>
          <w:lang w:eastAsia="en-AU"/>
        </w:rPr>
      </w:pPr>
      <w:r w:rsidRPr="003F6FD8">
        <w:rPr>
          <w:rFonts w:eastAsia="Times New Roman"/>
          <w:lang w:eastAsia="en-AU"/>
        </w:rPr>
        <w:t>On completion of this course, participants will be able to:</w:t>
      </w:r>
    </w:p>
    <w:p w:rsidRPr="003F6FD8" w:rsidR="005470AD" w:rsidP="002C6237" w:rsidRDefault="00FD4ED5" w14:paraId="3AC8C259" w14:textId="4F1B611A">
      <w:pPr>
        <w:pStyle w:val="ListParagraph"/>
        <w:numPr>
          <w:ilvl w:val="0"/>
          <w:numId w:val="56"/>
        </w:numPr>
        <w:rPr>
          <w:rFonts w:eastAsia="Times New Roman"/>
          <w:lang w:eastAsia="en-AU"/>
        </w:rPr>
      </w:pPr>
      <w:r>
        <w:rPr>
          <w:rFonts w:eastAsia="Times New Roman"/>
          <w:lang w:eastAsia="en-AU"/>
        </w:rPr>
        <w:t>t</w:t>
      </w:r>
      <w:r w:rsidRPr="003F6FD8" w:rsidR="005470AD">
        <w:rPr>
          <w:rFonts w:eastAsia="Times New Roman"/>
          <w:lang w:eastAsia="en-AU"/>
        </w:rPr>
        <w:t>apped into the experiences of an experie</w:t>
      </w:r>
      <w:r>
        <w:rPr>
          <w:rFonts w:eastAsia="Times New Roman"/>
          <w:lang w:eastAsia="en-AU"/>
        </w:rPr>
        <w:t>nced senior executive assistant</w:t>
      </w:r>
    </w:p>
    <w:p w:rsidRPr="003F6FD8" w:rsidR="005470AD" w:rsidP="002C6237" w:rsidRDefault="00B94D35" w14:paraId="42D4B530" w14:textId="421D7DB4">
      <w:pPr>
        <w:pStyle w:val="ListParagraph"/>
        <w:numPr>
          <w:ilvl w:val="0"/>
          <w:numId w:val="56"/>
        </w:numPr>
        <w:rPr>
          <w:rFonts w:eastAsia="Times New Roman"/>
          <w:lang w:eastAsia="en-AU"/>
        </w:rPr>
      </w:pPr>
      <w:r>
        <w:rPr>
          <w:rFonts w:eastAsia="Times New Roman"/>
          <w:lang w:eastAsia="en-AU"/>
        </w:rPr>
        <w:t>d</w:t>
      </w:r>
      <w:r w:rsidRPr="003F6FD8" w:rsidR="005470AD">
        <w:rPr>
          <w:rFonts w:eastAsia="Times New Roman"/>
          <w:lang w:eastAsia="en-AU"/>
        </w:rPr>
        <w:t>eveloped a sophisticated and enhanced practical understanding of what it takes to be an effective</w:t>
      </w:r>
      <w:r>
        <w:rPr>
          <w:rFonts w:eastAsia="Times New Roman"/>
          <w:lang w:eastAsia="en-AU"/>
        </w:rPr>
        <w:t xml:space="preserve"> executive assistant in the APS</w:t>
      </w:r>
    </w:p>
    <w:p w:rsidRPr="003F6FD8" w:rsidR="005470AD" w:rsidP="002C6237" w:rsidRDefault="00B94D35" w14:paraId="7537B8A4" w14:textId="59D8CAF0">
      <w:pPr>
        <w:pStyle w:val="ListParagraph"/>
        <w:numPr>
          <w:ilvl w:val="0"/>
          <w:numId w:val="56"/>
        </w:numPr>
        <w:rPr>
          <w:rFonts w:eastAsia="Times New Roman"/>
          <w:lang w:eastAsia="en-AU"/>
        </w:rPr>
      </w:pPr>
      <w:r>
        <w:rPr>
          <w:rFonts w:eastAsia="Times New Roman"/>
          <w:lang w:eastAsia="en-AU"/>
        </w:rPr>
        <w:t>d</w:t>
      </w:r>
      <w:r w:rsidRPr="003F6FD8" w:rsidR="005470AD">
        <w:rPr>
          <w:rFonts w:eastAsia="Times New Roman"/>
          <w:lang w:eastAsia="en-AU"/>
        </w:rPr>
        <w:t>eveloped insights into your personal thinking and communi</w:t>
      </w:r>
      <w:r w:rsidR="00FD4ED5">
        <w:rPr>
          <w:rFonts w:eastAsia="Times New Roman"/>
          <w:lang w:eastAsia="en-AU"/>
        </w:rPr>
        <w:t>cation style</w:t>
      </w:r>
    </w:p>
    <w:p w:rsidRPr="003F6FD8" w:rsidR="005470AD" w:rsidP="002C6237" w:rsidRDefault="00B94D35" w14:paraId="75B37358" w14:textId="572AE049">
      <w:pPr>
        <w:pStyle w:val="ListParagraph"/>
        <w:numPr>
          <w:ilvl w:val="0"/>
          <w:numId w:val="56"/>
        </w:numPr>
        <w:rPr>
          <w:rFonts w:eastAsia="Times New Roman"/>
          <w:lang w:eastAsia="en-AU"/>
        </w:rPr>
      </w:pPr>
      <w:r>
        <w:rPr>
          <w:rFonts w:eastAsia="Times New Roman"/>
          <w:lang w:eastAsia="en-AU"/>
        </w:rPr>
        <w:t>g</w:t>
      </w:r>
      <w:r w:rsidRPr="003F6FD8" w:rsidR="005470AD">
        <w:rPr>
          <w:rFonts w:eastAsia="Times New Roman"/>
          <w:lang w:eastAsia="en-AU"/>
        </w:rPr>
        <w:t xml:space="preserve">athered some practical tools to help manage the role effectively and to support good decision-making in </w:t>
      </w:r>
      <w:r>
        <w:rPr>
          <w:rFonts w:eastAsia="Times New Roman"/>
          <w:lang w:eastAsia="en-AU"/>
        </w:rPr>
        <w:t>the APS</w:t>
      </w:r>
    </w:p>
    <w:p w:rsidRPr="003F6FD8" w:rsidR="005470AD" w:rsidP="002C6237" w:rsidRDefault="00B94D35" w14:paraId="005CFC45" w14:textId="12423547">
      <w:pPr>
        <w:pStyle w:val="ListParagraph"/>
        <w:numPr>
          <w:ilvl w:val="0"/>
          <w:numId w:val="56"/>
        </w:numPr>
        <w:rPr>
          <w:rFonts w:eastAsia="Times New Roman"/>
          <w:lang w:eastAsia="en-AU"/>
        </w:rPr>
      </w:pPr>
      <w:r>
        <w:rPr>
          <w:rFonts w:eastAsia="Times New Roman"/>
          <w:lang w:eastAsia="en-AU"/>
        </w:rPr>
        <w:t>e</w:t>
      </w:r>
      <w:r w:rsidRPr="003F6FD8" w:rsidR="005470AD">
        <w:rPr>
          <w:rFonts w:eastAsia="Times New Roman"/>
          <w:lang w:eastAsia="en-AU"/>
        </w:rPr>
        <w:t>xplored career development opportunities to</w:t>
      </w:r>
      <w:r>
        <w:rPr>
          <w:rFonts w:eastAsia="Times New Roman"/>
          <w:lang w:eastAsia="en-AU"/>
        </w:rPr>
        <w:t xml:space="preserve"> enhance your career in the APS</w:t>
      </w:r>
    </w:p>
    <w:p w:rsidRPr="00373C9A" w:rsidR="00373C9A" w:rsidP="00373C9A" w:rsidRDefault="00373C9A" w14:paraId="0752080A" w14:textId="77777777">
      <w:pPr>
        <w:pStyle w:val="BodyText"/>
      </w:pPr>
    </w:p>
    <w:p w:rsidR="00373C9A" w:rsidP="00373C9A" w:rsidRDefault="00373C9A" w14:paraId="710B0E25" w14:textId="77777777">
      <w:pPr>
        <w:pStyle w:val="Heading3"/>
      </w:pPr>
      <w:bookmarkStart w:name="_Working_Effectively_at" w:id="79"/>
      <w:bookmarkEnd w:id="79"/>
      <w:r w:rsidRPr="00373C9A">
        <w:t xml:space="preserve">Working Effectively at the APS 5 Level </w:t>
      </w:r>
    </w:p>
    <w:p w:rsidRPr="006A33D9" w:rsidR="00373C9A" w:rsidP="00373C9A" w:rsidRDefault="00373C9A" w14:paraId="502A8937" w14:textId="77777777">
      <w:pPr>
        <w:pStyle w:val="Heading4"/>
      </w:pPr>
      <w:r>
        <w:t>Course</w:t>
      </w:r>
      <w:r w:rsidRPr="006A33D9">
        <w:t xml:space="preserve"> overview</w:t>
      </w:r>
    </w:p>
    <w:p w:rsidRPr="00E87BCA" w:rsidR="005470AD" w:rsidP="003F6FD8" w:rsidRDefault="00E87BCA" w14:paraId="251DB73F" w14:textId="49F45615">
      <w:pPr>
        <w:rPr>
          <w:shd w:val="clear" w:color="auto" w:fill="FFFFFF"/>
        </w:rPr>
      </w:pPr>
      <w:r w:rsidRPr="00E87BCA">
        <w:rPr>
          <w:shd w:val="clear" w:color="auto" w:fill="FFFFFF"/>
        </w:rPr>
        <w:t>This program will assist you to understand the work level standards, capability requirements and behavioural expectations at the APS 5 level. The program focuses on the work level expectations and capability requirements at the APS 5 level detailed in the APS Work Level Standards (WLS) and the APS Integrated Leadership System (ILS). To clarify the step-up in expectations, the program compares the APS 5 work levels and capability requirements to the APS 4 level.</w:t>
      </w:r>
    </w:p>
    <w:p w:rsidRPr="006A33D9" w:rsidR="00373C9A" w:rsidP="00373C9A" w:rsidRDefault="00373C9A" w14:paraId="0ADEF2DA" w14:textId="77777777">
      <w:pPr>
        <w:pStyle w:val="Heading4"/>
      </w:pPr>
      <w:r w:rsidRPr="006A33D9">
        <w:t>Participant benefits</w:t>
      </w:r>
    </w:p>
    <w:p w:rsidRPr="003F6FD8" w:rsidR="003F6FD8" w:rsidP="003F6FD8" w:rsidRDefault="003F6FD8" w14:paraId="7F1B7130" w14:textId="1CFD2F0B">
      <w:pPr>
        <w:spacing w:before="100" w:beforeAutospacing="1" w:after="100" w:afterAutospacing="1" w:line="240" w:lineRule="auto"/>
        <w:jc w:val="both"/>
        <w:rPr>
          <w:rFonts w:eastAsia="Times New Roman"/>
          <w:lang w:eastAsia="en-AU"/>
        </w:rPr>
      </w:pPr>
      <w:r w:rsidRPr="003F6FD8">
        <w:rPr>
          <w:rFonts w:eastAsia="Times New Roman"/>
          <w:lang w:eastAsia="en-AU"/>
        </w:rPr>
        <w:t xml:space="preserve">On completion of this course, participants will </w:t>
      </w:r>
      <w:r w:rsidR="00B94D35">
        <w:rPr>
          <w:rFonts w:eastAsia="Times New Roman"/>
          <w:lang w:eastAsia="en-AU"/>
        </w:rPr>
        <w:t>have</w:t>
      </w:r>
      <w:r w:rsidRPr="003F6FD8">
        <w:rPr>
          <w:rFonts w:eastAsia="Times New Roman"/>
          <w:lang w:eastAsia="en-AU"/>
        </w:rPr>
        <w:t>:</w:t>
      </w:r>
    </w:p>
    <w:p w:rsidRPr="003F6FD8" w:rsidR="00E87BCA" w:rsidP="002C6237" w:rsidRDefault="00B94D35" w14:paraId="76E4FA1E" w14:textId="3CBC2534">
      <w:pPr>
        <w:pStyle w:val="ListParagraph"/>
        <w:numPr>
          <w:ilvl w:val="0"/>
          <w:numId w:val="57"/>
        </w:numPr>
        <w:rPr>
          <w:rFonts w:eastAsia="Times New Roman"/>
          <w:lang w:eastAsia="en-AU"/>
        </w:rPr>
      </w:pPr>
      <w:r>
        <w:rPr>
          <w:rFonts w:eastAsia="Times New Roman"/>
          <w:lang w:eastAsia="en-AU"/>
        </w:rPr>
        <w:t>a</w:t>
      </w:r>
      <w:r w:rsidRPr="003F6FD8" w:rsidR="00E87BCA">
        <w:rPr>
          <w:rFonts w:eastAsia="Times New Roman"/>
          <w:lang w:eastAsia="en-AU"/>
        </w:rPr>
        <w:t xml:space="preserve"> detailed understanding of what it takes to be an APS 5 in the APS, including the</w:t>
      </w:r>
      <w:r>
        <w:rPr>
          <w:rFonts w:eastAsia="Times New Roman"/>
          <w:lang w:eastAsia="en-AU"/>
        </w:rPr>
        <w:t xml:space="preserve"> required “step-ups” from APS 4</w:t>
      </w:r>
    </w:p>
    <w:p w:rsidRPr="003F6FD8" w:rsidR="00E87BCA" w:rsidP="002C6237" w:rsidRDefault="00B94D35" w14:paraId="495C59F1" w14:textId="430E7850">
      <w:pPr>
        <w:pStyle w:val="ListParagraph"/>
        <w:numPr>
          <w:ilvl w:val="0"/>
          <w:numId w:val="57"/>
        </w:numPr>
        <w:rPr>
          <w:rFonts w:eastAsia="Times New Roman"/>
          <w:lang w:eastAsia="en-AU"/>
        </w:rPr>
      </w:pPr>
      <w:r>
        <w:rPr>
          <w:rFonts w:eastAsia="Times New Roman"/>
          <w:lang w:eastAsia="en-AU"/>
        </w:rPr>
        <w:t>f</w:t>
      </w:r>
      <w:r w:rsidRPr="003F6FD8" w:rsidR="00E87BCA">
        <w:rPr>
          <w:rFonts w:eastAsia="Times New Roman"/>
          <w:lang w:eastAsia="en-AU"/>
        </w:rPr>
        <w:t>amiliarity with the WLS and how to differentiate</w:t>
      </w:r>
      <w:r>
        <w:rPr>
          <w:rFonts w:eastAsia="Times New Roman"/>
          <w:lang w:eastAsia="en-AU"/>
        </w:rPr>
        <w:t xml:space="preserve"> work at APS 4 and APS 5 levels</w:t>
      </w:r>
    </w:p>
    <w:p w:rsidRPr="003F6FD8" w:rsidR="00E87BCA" w:rsidP="002C6237" w:rsidRDefault="00B94D35" w14:paraId="76F354EE" w14:textId="1005C883">
      <w:pPr>
        <w:pStyle w:val="ListParagraph"/>
        <w:numPr>
          <w:ilvl w:val="0"/>
          <w:numId w:val="57"/>
        </w:numPr>
        <w:rPr>
          <w:rFonts w:eastAsia="Times New Roman"/>
          <w:lang w:eastAsia="en-AU"/>
        </w:rPr>
      </w:pPr>
      <w:r>
        <w:rPr>
          <w:rFonts w:eastAsia="Times New Roman"/>
          <w:lang w:eastAsia="en-AU"/>
        </w:rPr>
        <w:t>a</w:t>
      </w:r>
      <w:r w:rsidRPr="003F6FD8" w:rsidR="00E87BCA">
        <w:rPr>
          <w:rFonts w:eastAsia="Times New Roman"/>
          <w:lang w:eastAsia="en-AU"/>
        </w:rPr>
        <w:t xml:space="preserve"> strong knowledge of the ILS an</w:t>
      </w:r>
      <w:r>
        <w:rPr>
          <w:rFonts w:eastAsia="Times New Roman"/>
          <w:lang w:eastAsia="en-AU"/>
        </w:rPr>
        <w:t>d its use in career development</w:t>
      </w:r>
    </w:p>
    <w:p w:rsidRPr="003F6FD8" w:rsidR="00373C9A" w:rsidP="002C6237" w:rsidRDefault="00B94D35" w14:paraId="26174FF1" w14:textId="3AA6D088">
      <w:pPr>
        <w:pStyle w:val="ListParagraph"/>
        <w:numPr>
          <w:ilvl w:val="0"/>
          <w:numId w:val="57"/>
        </w:numPr>
        <w:rPr>
          <w:rFonts w:eastAsia="Times New Roman"/>
          <w:lang w:eastAsia="en-AU"/>
        </w:rPr>
      </w:pPr>
      <w:r>
        <w:rPr>
          <w:rFonts w:eastAsia="Times New Roman"/>
          <w:lang w:eastAsia="en-AU"/>
        </w:rPr>
        <w:t>a</w:t>
      </w:r>
      <w:r w:rsidRPr="003F6FD8" w:rsidR="00E87BCA">
        <w:rPr>
          <w:rFonts w:eastAsia="Times New Roman"/>
          <w:lang w:eastAsia="en-AU"/>
        </w:rPr>
        <w:t>n action plan to address some of the issues raised and to develop greater understanding and capabil</w:t>
      </w:r>
      <w:r>
        <w:rPr>
          <w:rFonts w:eastAsia="Times New Roman"/>
          <w:lang w:eastAsia="en-AU"/>
        </w:rPr>
        <w:t>ity to undertake the APS 5 role</w:t>
      </w:r>
    </w:p>
    <w:p w:rsidRPr="00E87BCA" w:rsidR="00E87BCA" w:rsidP="00E87BCA" w:rsidRDefault="00373C9A" w14:paraId="0374A3A6" w14:textId="56E96851">
      <w:pPr>
        <w:pStyle w:val="Heading3"/>
      </w:pPr>
      <w:bookmarkStart w:name="_Working_Effectively_at_1" w:id="80"/>
      <w:bookmarkEnd w:id="80"/>
      <w:r w:rsidRPr="00373C9A">
        <w:t>Working Effectively at the APS 6 Level</w:t>
      </w:r>
    </w:p>
    <w:p w:rsidR="00373C9A" w:rsidP="00373C9A" w:rsidRDefault="00373C9A" w14:paraId="4BC5B751" w14:textId="1B597A9E">
      <w:pPr>
        <w:pStyle w:val="Heading4"/>
      </w:pPr>
      <w:r>
        <w:t>Course</w:t>
      </w:r>
      <w:r w:rsidRPr="006A33D9">
        <w:t xml:space="preserve"> overview</w:t>
      </w:r>
    </w:p>
    <w:p w:rsidRPr="00E87BCA" w:rsidR="00E87BCA" w:rsidP="003F6FD8" w:rsidRDefault="00E87BCA" w14:paraId="52C1C1C9" w14:textId="5D860F13">
      <w:pPr>
        <w:rPr>
          <w:shd w:val="clear" w:color="auto" w:fill="FFFFFF"/>
        </w:rPr>
      </w:pPr>
      <w:r w:rsidRPr="00E87BCA">
        <w:rPr>
          <w:shd w:val="clear" w:color="auto" w:fill="FFFFFF"/>
        </w:rPr>
        <w:t>This program will assist you to understand the work level standards, capability requirements and behavioural expectations at the APS 6 level. The program focuses on the work level expectations and capability requirements at the APS 6 level detailed in the APS Work Level Standards (WLS) and the APS Integrated Leadership System (ILS). To clarify the step-up in expectations, the program compares the APS 6 work levels and capability requirements to the APS 5 level.</w:t>
      </w:r>
    </w:p>
    <w:p w:rsidRPr="006A33D9" w:rsidR="00373C9A" w:rsidP="00373C9A" w:rsidRDefault="00373C9A" w14:paraId="7B166AA0" w14:textId="77777777">
      <w:pPr>
        <w:pStyle w:val="Heading4"/>
      </w:pPr>
      <w:r w:rsidRPr="006A33D9">
        <w:t>Participant benefits</w:t>
      </w:r>
    </w:p>
    <w:p w:rsidRPr="003F6FD8" w:rsidR="003F6FD8" w:rsidP="003F6FD8" w:rsidRDefault="003F6FD8" w14:paraId="4B3966C8" w14:textId="5CDE221D">
      <w:pPr>
        <w:spacing w:before="100" w:beforeAutospacing="1" w:after="100" w:afterAutospacing="1" w:line="240" w:lineRule="auto"/>
        <w:jc w:val="both"/>
        <w:rPr>
          <w:rFonts w:eastAsia="Times New Roman"/>
          <w:lang w:eastAsia="en-AU"/>
        </w:rPr>
      </w:pPr>
      <w:r w:rsidRPr="003F6FD8">
        <w:rPr>
          <w:rFonts w:eastAsia="Times New Roman"/>
          <w:lang w:eastAsia="en-AU"/>
        </w:rPr>
        <w:t xml:space="preserve">On completion of this course, participants will </w:t>
      </w:r>
      <w:r w:rsidR="00FD4ED5">
        <w:rPr>
          <w:rFonts w:eastAsia="Times New Roman"/>
          <w:lang w:eastAsia="en-AU"/>
        </w:rPr>
        <w:t>have</w:t>
      </w:r>
      <w:r w:rsidRPr="003F6FD8">
        <w:rPr>
          <w:rFonts w:eastAsia="Times New Roman"/>
          <w:lang w:eastAsia="en-AU"/>
        </w:rPr>
        <w:t>:</w:t>
      </w:r>
    </w:p>
    <w:p w:rsidRPr="003F6FD8" w:rsidR="00E87BCA" w:rsidP="002C6237" w:rsidRDefault="00B94D35" w14:paraId="38E1B113" w14:textId="4A9A9F95">
      <w:pPr>
        <w:pStyle w:val="ListParagraph"/>
        <w:numPr>
          <w:ilvl w:val="0"/>
          <w:numId w:val="58"/>
        </w:numPr>
        <w:rPr>
          <w:rFonts w:eastAsia="Times New Roman"/>
          <w:lang w:eastAsia="en-AU"/>
        </w:rPr>
      </w:pPr>
      <w:r>
        <w:rPr>
          <w:rFonts w:eastAsia="Times New Roman"/>
          <w:lang w:eastAsia="en-AU"/>
        </w:rPr>
        <w:t>a</w:t>
      </w:r>
      <w:r w:rsidRPr="003F6FD8" w:rsidR="00E87BCA">
        <w:rPr>
          <w:rFonts w:eastAsia="Times New Roman"/>
          <w:lang w:eastAsia="en-AU"/>
        </w:rPr>
        <w:t xml:space="preserve"> detailed understanding of what it takes to be an APS 6 in the APS, including the required “step-ups” fr</w:t>
      </w:r>
      <w:r>
        <w:rPr>
          <w:rFonts w:eastAsia="Times New Roman"/>
          <w:lang w:eastAsia="en-AU"/>
        </w:rPr>
        <w:t>om APS 5</w:t>
      </w:r>
    </w:p>
    <w:p w:rsidRPr="003F6FD8" w:rsidR="00E87BCA" w:rsidP="002C6237" w:rsidRDefault="00B94D35" w14:paraId="4552F8D9" w14:textId="45D6B177">
      <w:pPr>
        <w:pStyle w:val="ListParagraph"/>
        <w:numPr>
          <w:ilvl w:val="0"/>
          <w:numId w:val="58"/>
        </w:numPr>
        <w:rPr>
          <w:rFonts w:eastAsia="Times New Roman"/>
          <w:lang w:eastAsia="en-AU"/>
        </w:rPr>
      </w:pPr>
      <w:r>
        <w:rPr>
          <w:rFonts w:eastAsia="Times New Roman"/>
          <w:lang w:eastAsia="en-AU"/>
        </w:rPr>
        <w:t>f</w:t>
      </w:r>
      <w:r w:rsidRPr="003F6FD8" w:rsidR="00E87BCA">
        <w:rPr>
          <w:rFonts w:eastAsia="Times New Roman"/>
          <w:lang w:eastAsia="en-AU"/>
        </w:rPr>
        <w:t>amiliarity with the WLS and how they help differentiate</w:t>
      </w:r>
      <w:r>
        <w:rPr>
          <w:rFonts w:eastAsia="Times New Roman"/>
          <w:lang w:eastAsia="en-AU"/>
        </w:rPr>
        <w:t xml:space="preserve"> work at APS 5 and APS 6 levels</w:t>
      </w:r>
    </w:p>
    <w:p w:rsidRPr="003F6FD8" w:rsidR="00E87BCA" w:rsidP="002C6237" w:rsidRDefault="00B94D35" w14:paraId="1B217999" w14:textId="05898DF5">
      <w:pPr>
        <w:pStyle w:val="ListParagraph"/>
        <w:numPr>
          <w:ilvl w:val="0"/>
          <w:numId w:val="58"/>
        </w:numPr>
        <w:rPr>
          <w:rFonts w:eastAsia="Times New Roman"/>
          <w:lang w:eastAsia="en-AU"/>
        </w:rPr>
      </w:pPr>
      <w:r>
        <w:rPr>
          <w:rFonts w:eastAsia="Times New Roman"/>
          <w:lang w:eastAsia="en-AU"/>
        </w:rPr>
        <w:t>a</w:t>
      </w:r>
      <w:r w:rsidRPr="003F6FD8" w:rsidR="00E87BCA">
        <w:rPr>
          <w:rFonts w:eastAsia="Times New Roman"/>
          <w:lang w:eastAsia="en-AU"/>
        </w:rPr>
        <w:t xml:space="preserve"> strong knowledge of ILS an</w:t>
      </w:r>
      <w:r>
        <w:rPr>
          <w:rFonts w:eastAsia="Times New Roman"/>
          <w:lang w:eastAsia="en-AU"/>
        </w:rPr>
        <w:t>d its use in career development</w:t>
      </w:r>
    </w:p>
    <w:p w:rsidRPr="003F6FD8" w:rsidR="00373C9A" w:rsidP="002C6237" w:rsidRDefault="00B94D35" w14:paraId="260571EA" w14:textId="31585A39">
      <w:pPr>
        <w:pStyle w:val="ListParagraph"/>
        <w:numPr>
          <w:ilvl w:val="0"/>
          <w:numId w:val="58"/>
        </w:numPr>
        <w:rPr>
          <w:rFonts w:eastAsia="Times New Roman"/>
          <w:lang w:eastAsia="en-AU"/>
        </w:rPr>
      </w:pPr>
      <w:r>
        <w:rPr>
          <w:rFonts w:eastAsia="Times New Roman"/>
          <w:lang w:eastAsia="en-AU"/>
        </w:rPr>
        <w:t>a</w:t>
      </w:r>
      <w:r w:rsidRPr="003F6FD8" w:rsidR="00E87BCA">
        <w:rPr>
          <w:rFonts w:eastAsia="Times New Roman"/>
          <w:lang w:eastAsia="en-AU"/>
        </w:rPr>
        <w:t>n action plan to address some of the issues raised and to develop greater understanding and capabil</w:t>
      </w:r>
      <w:r>
        <w:rPr>
          <w:rFonts w:eastAsia="Times New Roman"/>
          <w:lang w:eastAsia="en-AU"/>
        </w:rPr>
        <w:t>ity to undertake the APS 6 role</w:t>
      </w:r>
    </w:p>
    <w:p w:rsidR="00373C9A" w:rsidP="00373C9A" w:rsidRDefault="00373C9A" w14:paraId="39EFE62A" w14:textId="2053C13A">
      <w:pPr>
        <w:pStyle w:val="Heading3"/>
      </w:pPr>
      <w:bookmarkStart w:name="_Working_Effectively_at_2" w:id="81"/>
      <w:bookmarkEnd w:id="81"/>
      <w:r w:rsidRPr="00373C9A">
        <w:t>Working Effectively at the E</w:t>
      </w:r>
      <w:r w:rsidR="00FD4ED5">
        <w:t xml:space="preserve">xecutive Level </w:t>
      </w:r>
      <w:r w:rsidRPr="00373C9A">
        <w:t xml:space="preserve">1 </w:t>
      </w:r>
      <w:r w:rsidR="00FD4ED5">
        <w:t>l</w:t>
      </w:r>
      <w:r w:rsidRPr="00373C9A">
        <w:t>evel</w:t>
      </w:r>
    </w:p>
    <w:p w:rsidR="00373C9A" w:rsidP="00373C9A" w:rsidRDefault="00373C9A" w14:paraId="435DB006" w14:textId="2918C117">
      <w:pPr>
        <w:pStyle w:val="Heading4"/>
      </w:pPr>
      <w:r>
        <w:t>Course</w:t>
      </w:r>
      <w:r w:rsidRPr="006A33D9">
        <w:t xml:space="preserve"> overview</w:t>
      </w:r>
    </w:p>
    <w:p w:rsidRPr="00E87BCA" w:rsidR="00E87BCA" w:rsidP="003F6FD8" w:rsidRDefault="00E87BCA" w14:paraId="35B467EC" w14:textId="11F6791D">
      <w:pPr>
        <w:rPr>
          <w:rFonts w:cs="Arial"/>
          <w:shd w:val="clear" w:color="auto" w:fill="FFFFFF"/>
        </w:rPr>
      </w:pPr>
      <w:r w:rsidRPr="003F6FD8">
        <w:t>Executive level positions bring new and demanding leadership and management challenges. This program describes the broad role requirements of EL 1's through the APS Work Level Standards (WLS) and deepens your understanding of the capabilities and behaviours identified in the APS Integrated Leadership System (ILS) critical to high performance at the EL 1 level. Learn how to confidently and appropriately respond to the challenge of higher expectations and more complex responsibilities</w:t>
      </w:r>
      <w:r w:rsidRPr="00E87BCA">
        <w:rPr>
          <w:rFonts w:cs="Arial"/>
          <w:shd w:val="clear" w:color="auto" w:fill="FFFFFF"/>
        </w:rPr>
        <w:t>.</w:t>
      </w:r>
    </w:p>
    <w:p w:rsidRPr="006A33D9" w:rsidR="00373C9A" w:rsidP="00373C9A" w:rsidRDefault="00373C9A" w14:paraId="7C36BD0E" w14:textId="77777777">
      <w:pPr>
        <w:pStyle w:val="Heading4"/>
      </w:pPr>
      <w:r w:rsidRPr="006A33D9">
        <w:t>Participant benefits</w:t>
      </w:r>
    </w:p>
    <w:p w:rsidRPr="003F6FD8" w:rsidR="003F6FD8" w:rsidP="003F6FD8" w:rsidRDefault="003F6FD8" w14:paraId="342924E6" w14:textId="139B9DE6">
      <w:pPr>
        <w:spacing w:before="100" w:beforeAutospacing="1" w:after="100" w:afterAutospacing="1" w:line="240" w:lineRule="auto"/>
        <w:jc w:val="both"/>
        <w:rPr>
          <w:rFonts w:eastAsia="Times New Roman"/>
          <w:lang w:eastAsia="en-AU"/>
        </w:rPr>
      </w:pPr>
      <w:r w:rsidRPr="003F6FD8">
        <w:rPr>
          <w:rFonts w:eastAsia="Times New Roman"/>
          <w:lang w:eastAsia="en-AU"/>
        </w:rPr>
        <w:t xml:space="preserve">On completion of this course, participants will </w:t>
      </w:r>
      <w:r w:rsidR="00FD4ED5">
        <w:rPr>
          <w:rFonts w:eastAsia="Times New Roman"/>
          <w:lang w:eastAsia="en-AU"/>
        </w:rPr>
        <w:t>have</w:t>
      </w:r>
      <w:r w:rsidRPr="003F6FD8">
        <w:rPr>
          <w:rFonts w:eastAsia="Times New Roman"/>
          <w:lang w:eastAsia="en-AU"/>
        </w:rPr>
        <w:t>:</w:t>
      </w:r>
    </w:p>
    <w:p w:rsidRPr="003F6FD8" w:rsidR="00E87BCA" w:rsidP="002C6237" w:rsidRDefault="00B94D35" w14:paraId="5CCB8860" w14:textId="262832F0">
      <w:pPr>
        <w:pStyle w:val="ListParagraph"/>
        <w:numPr>
          <w:ilvl w:val="0"/>
          <w:numId w:val="59"/>
        </w:numPr>
        <w:rPr>
          <w:rFonts w:eastAsia="Times New Roman"/>
          <w:lang w:eastAsia="en-AU"/>
        </w:rPr>
      </w:pPr>
      <w:r>
        <w:rPr>
          <w:rFonts w:eastAsia="Times New Roman"/>
          <w:lang w:eastAsia="en-AU"/>
        </w:rPr>
        <w:t>a</w:t>
      </w:r>
      <w:r w:rsidRPr="003F6FD8" w:rsidR="00E87BCA">
        <w:rPr>
          <w:rFonts w:eastAsia="Times New Roman"/>
          <w:lang w:eastAsia="en-AU"/>
        </w:rPr>
        <w:t xml:space="preserve"> detailed understanding of what it takes to be an EL 1 in the APS, including the required “step-ups” from </w:t>
      </w:r>
      <w:r>
        <w:rPr>
          <w:rFonts w:eastAsia="Times New Roman"/>
          <w:lang w:eastAsia="en-AU"/>
        </w:rPr>
        <w:t>APS 6</w:t>
      </w:r>
    </w:p>
    <w:p w:rsidRPr="003F6FD8" w:rsidR="00E87BCA" w:rsidP="002C6237" w:rsidRDefault="00B94D35" w14:paraId="073BA817" w14:textId="2137549D">
      <w:pPr>
        <w:pStyle w:val="ListParagraph"/>
        <w:numPr>
          <w:ilvl w:val="0"/>
          <w:numId w:val="59"/>
        </w:numPr>
        <w:rPr>
          <w:rFonts w:eastAsia="Times New Roman"/>
          <w:lang w:eastAsia="en-AU"/>
        </w:rPr>
      </w:pPr>
      <w:r>
        <w:rPr>
          <w:rFonts w:eastAsia="Times New Roman"/>
          <w:lang w:eastAsia="en-AU"/>
        </w:rPr>
        <w:t>f</w:t>
      </w:r>
      <w:r w:rsidRPr="003F6FD8" w:rsidR="00E87BCA">
        <w:rPr>
          <w:rFonts w:eastAsia="Times New Roman"/>
          <w:lang w:eastAsia="en-AU"/>
        </w:rPr>
        <w:t>amiliarity with the WLS and how they help differentiate work expect</w:t>
      </w:r>
      <w:r>
        <w:rPr>
          <w:rFonts w:eastAsia="Times New Roman"/>
          <w:lang w:eastAsia="en-AU"/>
        </w:rPr>
        <w:t>ations at APS 6 and EL 1 levels</w:t>
      </w:r>
    </w:p>
    <w:p w:rsidRPr="003F6FD8" w:rsidR="00E87BCA" w:rsidP="002C6237" w:rsidRDefault="00B94D35" w14:paraId="16AC37CD" w14:textId="458B9C5C">
      <w:pPr>
        <w:pStyle w:val="ListParagraph"/>
        <w:numPr>
          <w:ilvl w:val="0"/>
          <w:numId w:val="59"/>
        </w:numPr>
        <w:rPr>
          <w:rFonts w:eastAsia="Times New Roman"/>
          <w:lang w:eastAsia="en-AU"/>
        </w:rPr>
      </w:pPr>
      <w:r>
        <w:rPr>
          <w:rFonts w:eastAsia="Times New Roman"/>
          <w:lang w:eastAsia="en-AU"/>
        </w:rPr>
        <w:t>a</w:t>
      </w:r>
      <w:r w:rsidRPr="003F6FD8" w:rsidR="00E87BCA">
        <w:rPr>
          <w:rFonts w:eastAsia="Times New Roman"/>
          <w:lang w:eastAsia="en-AU"/>
        </w:rPr>
        <w:t xml:space="preserve"> strong knowledge of the ILS and its use in career development, performance management and underst</w:t>
      </w:r>
      <w:r>
        <w:rPr>
          <w:rFonts w:eastAsia="Times New Roman"/>
          <w:lang w:eastAsia="en-AU"/>
        </w:rPr>
        <w:t>anding behavioural expectations</w:t>
      </w:r>
    </w:p>
    <w:p w:rsidRPr="002C6237" w:rsidR="00373C9A" w:rsidP="002C6237" w:rsidRDefault="00B94D35" w14:paraId="5AFFAAFC" w14:textId="012D7220">
      <w:pPr>
        <w:pStyle w:val="ListParagraph"/>
        <w:numPr>
          <w:ilvl w:val="0"/>
          <w:numId w:val="59"/>
        </w:numPr>
        <w:rPr>
          <w:rFonts w:eastAsia="Times New Roman"/>
          <w:lang w:eastAsia="en-AU"/>
        </w:rPr>
      </w:pPr>
      <w:r>
        <w:rPr>
          <w:rFonts w:eastAsia="Times New Roman"/>
          <w:lang w:eastAsia="en-AU"/>
        </w:rPr>
        <w:t>a</w:t>
      </w:r>
      <w:r w:rsidRPr="003F6FD8" w:rsidR="00E87BCA">
        <w:rPr>
          <w:rFonts w:eastAsia="Times New Roman"/>
          <w:lang w:eastAsia="en-AU"/>
        </w:rPr>
        <w:t>n action plan to address some of the issues raised and to develop greater understanding and capabi</w:t>
      </w:r>
      <w:r>
        <w:rPr>
          <w:rFonts w:eastAsia="Times New Roman"/>
          <w:lang w:eastAsia="en-AU"/>
        </w:rPr>
        <w:t>lity to undertake the EL 1 role</w:t>
      </w:r>
    </w:p>
    <w:p w:rsidR="00373C9A" w:rsidP="00373C9A" w:rsidRDefault="00373C9A" w14:paraId="1D4F6AC7" w14:textId="5E10BF59">
      <w:pPr>
        <w:pStyle w:val="Heading3"/>
      </w:pPr>
      <w:bookmarkStart w:name="_Working_Effectively_at_3" w:id="82"/>
      <w:bookmarkEnd w:id="82"/>
      <w:r w:rsidRPr="00373C9A">
        <w:t>Working Effectively at the E</w:t>
      </w:r>
      <w:r w:rsidR="00FD4ED5">
        <w:t xml:space="preserve">xecutive Level </w:t>
      </w:r>
      <w:r w:rsidRPr="00373C9A">
        <w:t xml:space="preserve">2 </w:t>
      </w:r>
      <w:r w:rsidR="00FD4ED5">
        <w:t>l</w:t>
      </w:r>
      <w:r w:rsidRPr="00373C9A">
        <w:t>evel</w:t>
      </w:r>
    </w:p>
    <w:p w:rsidR="00373C9A" w:rsidP="00373C9A" w:rsidRDefault="00373C9A" w14:paraId="0AC016FC" w14:textId="62035CAD">
      <w:pPr>
        <w:pStyle w:val="Heading4"/>
      </w:pPr>
      <w:r>
        <w:t>Course</w:t>
      </w:r>
      <w:r w:rsidRPr="006A33D9">
        <w:t xml:space="preserve"> overview</w:t>
      </w:r>
    </w:p>
    <w:p w:rsidRPr="00E87BCA" w:rsidR="00E87BCA" w:rsidP="00FD4ED5" w:rsidRDefault="00E87BCA" w14:paraId="36075096" w14:textId="3BFB341A">
      <w:pPr>
        <w:spacing w:line="276" w:lineRule="auto"/>
        <w:rPr>
          <w:shd w:val="clear" w:color="auto" w:fill="FFFFFF"/>
        </w:rPr>
      </w:pPr>
      <w:r w:rsidRPr="00E87BCA">
        <w:rPr>
          <w:shd w:val="clear" w:color="auto" w:fill="FFFFFF"/>
        </w:rPr>
        <w:t>Executive level positions bring new and demanding leadership and management challenges. This program describes the broad role requirements of EL 2s through the APS Work Level Standards (WLS) and deepens your understanding of the capabilities and behaviours identified in the APS Integrated Leadership System (ILS) critical to high performance at the EL 2 level. Learn how to confidently and appropriately respond to the challenge.</w:t>
      </w:r>
    </w:p>
    <w:p w:rsidRPr="006A33D9" w:rsidR="00373C9A" w:rsidP="00373C9A" w:rsidRDefault="00373C9A" w14:paraId="063E67FD" w14:textId="77777777">
      <w:pPr>
        <w:pStyle w:val="Heading4"/>
      </w:pPr>
      <w:r w:rsidRPr="006A33D9">
        <w:t>Participant benefits</w:t>
      </w:r>
    </w:p>
    <w:p w:rsidRPr="002C6237" w:rsidR="002C6237" w:rsidP="002C6237" w:rsidRDefault="002C6237" w14:paraId="56AD51B8" w14:textId="6913A18F">
      <w:pPr>
        <w:spacing w:before="100" w:beforeAutospacing="1" w:after="100" w:afterAutospacing="1" w:line="240" w:lineRule="auto"/>
        <w:jc w:val="both"/>
        <w:rPr>
          <w:rFonts w:eastAsia="Times New Roman"/>
          <w:lang w:eastAsia="en-AU"/>
        </w:rPr>
      </w:pPr>
      <w:r w:rsidRPr="003F6FD8">
        <w:rPr>
          <w:rFonts w:eastAsia="Times New Roman"/>
          <w:lang w:eastAsia="en-AU"/>
        </w:rPr>
        <w:t>On completion of this course, participants will be able to:</w:t>
      </w:r>
    </w:p>
    <w:p w:rsidRPr="002C6237" w:rsidR="00E87BCA" w:rsidP="002C6237" w:rsidRDefault="00B94D35" w14:paraId="1D04A793" w14:textId="160DE104">
      <w:pPr>
        <w:pStyle w:val="ListParagraph"/>
        <w:numPr>
          <w:ilvl w:val="0"/>
          <w:numId w:val="60"/>
        </w:numPr>
        <w:rPr>
          <w:rFonts w:eastAsia="Times New Roman"/>
          <w:lang w:eastAsia="en-AU"/>
        </w:rPr>
      </w:pPr>
      <w:r>
        <w:rPr>
          <w:rFonts w:eastAsia="Times New Roman"/>
          <w:lang w:eastAsia="en-AU"/>
        </w:rPr>
        <w:t>u</w:t>
      </w:r>
      <w:r w:rsidRPr="002C6237" w:rsidR="00E87BCA">
        <w:rPr>
          <w:rFonts w:eastAsia="Times New Roman"/>
          <w:lang w:eastAsia="en-AU"/>
        </w:rPr>
        <w:t>nderstand what it takes to be an EL 2 in the APS, including the required “step-ups” f</w:t>
      </w:r>
      <w:r>
        <w:rPr>
          <w:rFonts w:eastAsia="Times New Roman"/>
          <w:lang w:eastAsia="en-AU"/>
        </w:rPr>
        <w:t>rom EL 1</w:t>
      </w:r>
    </w:p>
    <w:p w:rsidRPr="002C6237" w:rsidR="00E87BCA" w:rsidP="002C6237" w:rsidRDefault="00B94D35" w14:paraId="569D6401" w14:textId="6BAB867A">
      <w:pPr>
        <w:pStyle w:val="ListParagraph"/>
        <w:numPr>
          <w:ilvl w:val="0"/>
          <w:numId w:val="60"/>
        </w:numPr>
        <w:rPr>
          <w:rFonts w:eastAsia="Times New Roman"/>
          <w:lang w:eastAsia="en-AU"/>
        </w:rPr>
      </w:pPr>
      <w:r>
        <w:rPr>
          <w:rFonts w:eastAsia="Times New Roman"/>
          <w:lang w:eastAsia="en-AU"/>
        </w:rPr>
        <w:t>h</w:t>
      </w:r>
      <w:r w:rsidRPr="002C6237" w:rsidR="00E87BCA">
        <w:rPr>
          <w:rFonts w:eastAsia="Times New Roman"/>
          <w:lang w:eastAsia="en-AU"/>
        </w:rPr>
        <w:t>ave better knowledge of the WLS and how they help differentiate work expec</w:t>
      </w:r>
      <w:r>
        <w:rPr>
          <w:rFonts w:eastAsia="Times New Roman"/>
          <w:lang w:eastAsia="en-AU"/>
        </w:rPr>
        <w:t>tations at EL 1 and EL 2 levels</w:t>
      </w:r>
    </w:p>
    <w:p w:rsidRPr="002C6237" w:rsidR="00E87BCA" w:rsidP="002C6237" w:rsidRDefault="00B94D35" w14:paraId="6F125DA4" w14:textId="1A7DA821">
      <w:pPr>
        <w:pStyle w:val="ListParagraph"/>
        <w:numPr>
          <w:ilvl w:val="0"/>
          <w:numId w:val="60"/>
        </w:numPr>
        <w:rPr>
          <w:rFonts w:eastAsia="Times New Roman"/>
          <w:lang w:eastAsia="en-AU"/>
        </w:rPr>
      </w:pPr>
      <w:r>
        <w:rPr>
          <w:rFonts w:eastAsia="Times New Roman"/>
          <w:lang w:eastAsia="en-AU"/>
        </w:rPr>
        <w:t>b</w:t>
      </w:r>
      <w:r w:rsidRPr="002C6237" w:rsidR="00E87BCA">
        <w:rPr>
          <w:rFonts w:eastAsia="Times New Roman"/>
          <w:lang w:eastAsia="en-AU"/>
        </w:rPr>
        <w:t>etter understand the ILS and its use in career development, performance management and underst</w:t>
      </w:r>
      <w:r>
        <w:rPr>
          <w:rFonts w:eastAsia="Times New Roman"/>
          <w:lang w:eastAsia="en-AU"/>
        </w:rPr>
        <w:t>anding behavioural expectations</w:t>
      </w:r>
    </w:p>
    <w:p w:rsidRPr="002C6237" w:rsidR="00E87BCA" w:rsidP="002C6237" w:rsidRDefault="00B94D35" w14:paraId="2E9F5045" w14:textId="5DA228FA">
      <w:pPr>
        <w:pStyle w:val="ListParagraph"/>
        <w:numPr>
          <w:ilvl w:val="0"/>
          <w:numId w:val="60"/>
        </w:numPr>
        <w:rPr>
          <w:rFonts w:eastAsia="Times New Roman"/>
          <w:lang w:eastAsia="en-AU"/>
        </w:rPr>
      </w:pPr>
      <w:r>
        <w:rPr>
          <w:rFonts w:eastAsia="Times New Roman"/>
          <w:lang w:eastAsia="en-AU"/>
        </w:rPr>
        <w:t>h</w:t>
      </w:r>
      <w:r w:rsidRPr="002C6237" w:rsidR="00E87BCA">
        <w:rPr>
          <w:rFonts w:eastAsia="Times New Roman"/>
          <w:lang w:eastAsia="en-AU"/>
        </w:rPr>
        <w:t>ave an action plan to address some of the issues raised and to develop greater understanding and capability to undertake the EL 2 role</w:t>
      </w:r>
    </w:p>
    <w:p w:rsidRPr="00373C9A" w:rsidR="00373C9A" w:rsidP="00373C9A" w:rsidRDefault="00373C9A" w14:paraId="23280F5B" w14:textId="77777777">
      <w:pPr>
        <w:pStyle w:val="BodyText"/>
      </w:pPr>
    </w:p>
    <w:p w:rsidRPr="00E92E1A" w:rsidR="00AF45D3" w:rsidP="00373C9A" w:rsidRDefault="00E42264" w14:paraId="52E1E39C" w14:textId="15A9071B">
      <w:pPr>
        <w:pStyle w:val="Heading1"/>
      </w:pPr>
      <w:bookmarkStart w:name="_Participant_numbers" w:id="83"/>
      <w:bookmarkStart w:name="_Toc34307872" w:id="84"/>
      <w:bookmarkStart w:name="_Toc1586909178" w:id="85"/>
      <w:bookmarkEnd w:id="83"/>
      <w:r>
        <w:t>Contact us</w:t>
      </w:r>
      <w:bookmarkEnd w:id="84"/>
      <w:bookmarkEnd w:id="85"/>
    </w:p>
    <w:p w:rsidRPr="002C6237" w:rsidR="00E3119E" w:rsidP="00FD4ED5" w:rsidRDefault="00AF45D3" w14:paraId="5DB139D6" w14:textId="0BCD635C">
      <w:pPr>
        <w:spacing w:line="276" w:lineRule="auto"/>
      </w:pPr>
      <w:r w:rsidRPr="002C6237">
        <w:rPr>
          <w:b/>
        </w:rPr>
        <w:t>For course booking enquiries contact</w:t>
      </w:r>
      <w:r>
        <w:t>:</w:t>
      </w:r>
      <w:r w:rsidR="00E3119E">
        <w:rPr>
          <w:rFonts w:cs="Arial"/>
          <w:b/>
          <w:bCs/>
          <w:noProof/>
          <w:color w:val="1E73D8"/>
          <w:lang w:eastAsia="en-AU"/>
        </w:rPr>
        <w:br/>
      </w:r>
      <w:r w:rsidR="008C6D4A">
        <w:rPr>
          <w:rFonts w:cs="Arial"/>
          <w:noProof/>
          <w:color w:val="1E73D8"/>
          <w:sz w:val="18"/>
          <w:szCs w:val="18"/>
          <w:lang w:eastAsia="en-AU"/>
        </w:rPr>
        <w:t>Learning Experiences and Engagement I APS Academy</w:t>
      </w:r>
      <w:r w:rsidR="00E3119E">
        <w:rPr>
          <w:rFonts w:cs="Arial"/>
          <w:noProof/>
          <w:color w:val="1E73D8"/>
          <w:sz w:val="18"/>
          <w:szCs w:val="18"/>
          <w:lang w:eastAsia="en-AU"/>
        </w:rPr>
        <w:br/>
      </w:r>
      <w:r w:rsidR="00E3119E">
        <w:rPr>
          <w:rFonts w:cs="Arial"/>
          <w:b/>
          <w:bCs/>
          <w:noProof/>
          <w:color w:val="222A35"/>
          <w:sz w:val="18"/>
          <w:szCs w:val="18"/>
          <w:lang w:eastAsia="en-AU"/>
        </w:rPr>
        <w:t>Australian Public Service Commission</w:t>
      </w:r>
      <w:r w:rsidR="00E3119E">
        <w:rPr>
          <w:rFonts w:cs="Arial"/>
          <w:noProof/>
          <w:color w:val="1E73D8"/>
          <w:sz w:val="18"/>
          <w:szCs w:val="18"/>
          <w:lang w:eastAsia="en-AU"/>
        </w:rPr>
        <w:br/>
      </w:r>
      <w:r w:rsidR="00E3119E">
        <w:rPr>
          <w:rFonts w:cs="Arial"/>
          <w:noProof/>
          <w:color w:val="222A35"/>
          <w:sz w:val="18"/>
          <w:szCs w:val="18"/>
          <w:lang w:eastAsia="en-AU"/>
        </w:rPr>
        <w:t>p. (02) 6202 3933</w:t>
      </w:r>
      <w:r w:rsidR="00E3119E">
        <w:rPr>
          <w:rFonts w:cs="Arial"/>
          <w:noProof/>
          <w:color w:val="1E73D8"/>
          <w:sz w:val="18"/>
          <w:szCs w:val="18"/>
          <w:lang w:eastAsia="en-AU"/>
        </w:rPr>
        <w:br/>
      </w:r>
      <w:r w:rsidR="00E3119E">
        <w:rPr>
          <w:rFonts w:cs="Arial"/>
          <w:noProof/>
          <w:color w:val="222A35"/>
          <w:sz w:val="18"/>
          <w:szCs w:val="18"/>
          <w:lang w:eastAsia="en-AU"/>
        </w:rPr>
        <w:t xml:space="preserve">e. </w:t>
      </w:r>
      <w:hyperlink w:history="1" r:id="rId27">
        <w:r w:rsidRPr="004F4C46" w:rsidR="00E3119E">
          <w:rPr>
            <w:rStyle w:val="Hyperlink"/>
            <w:rFonts w:cs="Arial"/>
            <w:noProof/>
            <w:sz w:val="18"/>
            <w:szCs w:val="18"/>
            <w:lang w:eastAsia="en-AU"/>
          </w:rPr>
          <w:t>apsacademy@apsc.gov.au</w:t>
        </w:r>
      </w:hyperlink>
      <w:r w:rsidR="00E3119E">
        <w:rPr>
          <w:rFonts w:cs="Arial"/>
          <w:noProof/>
          <w:sz w:val="18"/>
          <w:szCs w:val="18"/>
          <w:lang w:eastAsia="en-AU"/>
        </w:rPr>
        <w:t xml:space="preserve"> </w:t>
      </w:r>
      <w:r w:rsidR="00E3119E">
        <w:rPr>
          <w:rFonts w:cs="Arial"/>
          <w:noProof/>
          <w:color w:val="222A35"/>
          <w:sz w:val="18"/>
          <w:szCs w:val="18"/>
          <w:lang w:eastAsia="en-AU"/>
        </w:rPr>
        <w:t xml:space="preserve"> w. </w:t>
      </w:r>
      <w:hyperlink w:history="1" r:id="rId28">
        <w:r w:rsidR="00E3119E">
          <w:rPr>
            <w:rStyle w:val="Hyperlink"/>
            <w:rFonts w:cs="Arial"/>
            <w:noProof/>
            <w:color w:val="222A35"/>
            <w:sz w:val="18"/>
            <w:szCs w:val="18"/>
            <w:lang w:eastAsia="en-AU"/>
          </w:rPr>
          <w:t>apsacademy.gov.au</w:t>
        </w:r>
      </w:hyperlink>
    </w:p>
    <w:p w:rsidR="00AF45D3" w:rsidP="00AF45D3" w:rsidRDefault="00AF45D3" w14:paraId="7304BAF4" w14:textId="77777777">
      <w:pPr>
        <w:spacing w:after="0" w:line="240" w:lineRule="auto"/>
        <w:rPr>
          <w:rStyle w:val="Hyperlink"/>
          <w:rFonts w:cstheme="minorHAnsi"/>
          <w:szCs w:val="22"/>
          <w:u w:val="none"/>
        </w:rPr>
      </w:pPr>
    </w:p>
    <w:p w:rsidR="00AF45D3" w:rsidP="00AF45D3" w:rsidRDefault="00AF45D3" w14:paraId="17851848" w14:textId="77777777">
      <w:pPr>
        <w:spacing w:after="0" w:line="240" w:lineRule="auto"/>
        <w:rPr>
          <w:rFonts w:ascii="Arial Bold" w:hAnsi="Arial Bold" w:cs="Arial"/>
          <w:b/>
          <w:iCs/>
        </w:rPr>
      </w:pPr>
    </w:p>
    <w:p w:rsidRPr="00EA7CD0" w:rsidR="00AF45D3" w:rsidP="00AF45D3" w:rsidRDefault="00AF45D3" w14:paraId="68013C86" w14:textId="77777777">
      <w:pPr>
        <w:tabs>
          <w:tab w:val="left" w:pos="3260"/>
        </w:tabs>
        <w:rPr>
          <w:sz w:val="18"/>
          <w:szCs w:val="22"/>
        </w:rPr>
      </w:pPr>
    </w:p>
    <w:sectPr w:rsidRPr="00EA7CD0" w:rsidR="00AF45D3" w:rsidSect="00E3119E">
      <w:headerReference w:type="default" r:id="rId29"/>
      <w:headerReference w:type="first" r:id="rId30"/>
      <w:footerReference w:type="first" r:id="rId31"/>
      <w:pgSz w:w="11906" w:h="16838" w:orient="portrait"/>
      <w:pgMar w:top="1559" w:right="964" w:bottom="1418" w:left="964" w:header="709" w:footer="34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FF2" w:rsidP="008339B8" w:rsidRDefault="00A82FF2" w14:paraId="7FB859C1" w14:textId="77777777">
      <w:pPr>
        <w:spacing w:after="0" w:line="240" w:lineRule="auto"/>
      </w:pPr>
      <w:r>
        <w:separator/>
      </w:r>
    </w:p>
  </w:endnote>
  <w:endnote w:type="continuationSeparator" w:id="0">
    <w:p w:rsidR="00A82FF2" w:rsidP="008339B8" w:rsidRDefault="00A82FF2" w14:paraId="78BDA9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sdt>
    <w:sdtPr>
      <w:rPr>
        <w:rStyle w:val="PageNumber"/>
      </w:rPr>
      <w:id w:val="-612746713"/>
      <w:docPartObj>
        <w:docPartGallery w:val="Page Numbers (Bottom of Page)"/>
        <w:docPartUnique/>
      </w:docPartObj>
    </w:sdtPr>
    <w:sdtEndPr>
      <w:rPr>
        <w:rStyle w:val="PageNumber"/>
        <w:color w:val="22283C" w:themeColor="text2"/>
        <w:sz w:val="16"/>
        <w:szCs w:val="16"/>
      </w:rPr>
    </w:sdtEndPr>
    <w:sdtContent>
      <w:p w:rsidRPr="00221AC3" w:rsidR="00A82FF2" w:rsidP="00221AC3" w:rsidRDefault="00A82FF2" w14:paraId="67E09626" w14:textId="3C259643">
        <w:pPr>
          <w:pStyle w:val="Subtitle"/>
          <w:rPr>
            <w:rFonts w:eastAsiaTheme="minorEastAsia" w:cstheme="minorBidi"/>
            <w:color w:val="auto"/>
            <w:sz w:val="20"/>
            <w:szCs w:val="21"/>
          </w:rPr>
        </w:pPr>
        <w:r w:rsidRPr="00B04865">
          <w:rPr>
            <w:noProof/>
            <w:color w:val="22283C" w:themeColor="text2"/>
            <w:sz w:val="16"/>
            <w:szCs w:val="16"/>
            <w:lang w:eastAsia="en-AU"/>
          </w:rPr>
          <mc:AlternateContent>
            <mc:Choice Requires="wps">
              <w:drawing>
                <wp:anchor distT="0" distB="0" distL="114300" distR="114300" simplePos="0" relativeHeight="251714560" behindDoc="0" locked="0" layoutInCell="1" allowOverlap="1" wp14:anchorId="64927075" wp14:editId="60F129DE">
                  <wp:simplePos x="0" y="0"/>
                  <wp:positionH relativeFrom="column">
                    <wp:posOffset>-2540</wp:posOffset>
                  </wp:positionH>
                  <wp:positionV relativeFrom="paragraph">
                    <wp:posOffset>-12931</wp:posOffset>
                  </wp:positionV>
                  <wp:extent cx="6358467" cy="0"/>
                  <wp:effectExtent l="0" t="0" r="17145" b="12700"/>
                  <wp:wrapNone/>
                  <wp:docPr id="50" name="Straight Connector 50"/>
                  <wp:cNvGraphicFramePr/>
                  <a:graphic xmlns:a="http://schemas.openxmlformats.org/drawingml/2006/main">
                    <a:graphicData uri="http://schemas.microsoft.com/office/word/2010/wordprocessingShape">
                      <wps:wsp>
                        <wps:cNvCnPr/>
                        <wps:spPr>
                          <a:xfrm>
                            <a:off x="0" y="0"/>
                            <a:ext cx="6358467"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D3F8641">
                <v:line id="Straight Connector 50" style="position:absolute;z-index:251714560;visibility:visible;mso-wrap-style:square;mso-wrap-distance-left:9pt;mso-wrap-distance-top:0;mso-wrap-distance-right:9pt;mso-wrap-distance-bottom:0;mso-position-horizontal:absolute;mso-position-horizontal-relative:text;mso-position-vertical:absolute;mso-position-vertical-relative:text" o:spid="_x0000_s1026" strokecolor="#22283c [3215]" from="-.2pt,-1pt" to="500.45pt,-1pt" w14:anchorId="3ADA0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V2wEAAA4EAAAOAAAAZHJzL2Uyb0RvYy54bWysU02P0zAQvSPxHyzfadpCy27UdA9dLRcE&#10;FQs/wOuMG0v+0tg06b9n7LTpakFCrLg4sWfem3nP483dYA07AkbtXcMXszln4KRvtTs0/Mf3h3c3&#10;nMUkXCuMd9DwE0R+t337ZtOHGpa+86YFZETiYt2HhncphbqqouzAijjzARwFlUcrEm3xULUoemK3&#10;plrO5+uq99gG9BJipNP7Mci3hV8pkOmrUhESMw2n3lJZsaxPea22G1EfUIROy3Mb4hVdWKEdFZ2o&#10;7kUS7Cfq36isluijV2kmva28UlpC0UBqFvMXah47EaBoIXNimGyK/49Wfjnukem24SuyxwlLd/SY&#10;UOhDl9jOO0cOemQUJKf6EGsC7Nwez7sY9phlDwpt/pIgNhR3T5O7MCQm6XD9fnXzYf2RM3mJVVdg&#10;wJg+gbcs/zTcaJeFi1ocP8dExSj1kpKPjWN9w29Xy1XJit7o9kEbk2NldmBnkB0F3Xoalrl3IniW&#10;RTvj6DArGjWUv3QyMNJ/A0WuUNeLsUCexyunkBJcWpx5jaPsDFPUwQSc/x14zs9QKLP6L+AJUSp7&#10;lyaw1c7jn6qn4dKyGvMvDoy6swVPvj2V2y3W0NAV584PJE/1832BX5/x9hcAAAD//wMAUEsDBBQA&#10;BgAIAAAAIQBXSQPJ3QAAAAgBAAAPAAAAZHJzL2Rvd25yZXYueG1sTI9BSwMxEIXvQv9DGMGLtIlF&#10;SrtuthRBbxZtC+Ituxl31yaTdZO26793Sg96Gmbe48338uXgnThiH9tAGu4mCgRSFWxLtYbd9mk8&#10;BxGTIWtcINTwgxGWxegqN5kNJ3rD4ybVgkMoZkZDk1KXSRmrBr2Jk9AhsfYZem8Sr30tbW9OHO6d&#10;nCo1k960xB8a0+Fjg9V+c/CcMnv5el58x4/yfe9ud0O57l7lWuub62H1ACLhkP7McMZndCiYqQwH&#10;slE4DeN7NvKYcqOzrJRagCgvF1nk8n+B4hcAAP//AwBQSwECLQAUAAYACAAAACEAtoM4kv4AAADh&#10;AQAAEwAAAAAAAAAAAAAAAAAAAAAAW0NvbnRlbnRfVHlwZXNdLnhtbFBLAQItABQABgAIAAAAIQA4&#10;/SH/1gAAAJQBAAALAAAAAAAAAAAAAAAAAC8BAABfcmVscy8ucmVsc1BLAQItABQABgAIAAAAIQAw&#10;3V/V2wEAAA4EAAAOAAAAAAAAAAAAAAAAAC4CAABkcnMvZTJvRG9jLnhtbFBLAQItABQABgAIAAAA&#10;IQBXSQPJ3QAAAAgBAAAPAAAAAAAAAAAAAAAAADUEAABkcnMvZG93bnJldi54bWxQSwUGAAAAAAQA&#10;BADzAAAAPwUAAAAA&#10;">
                  <v:stroke joinstyle="miter"/>
                </v:line>
              </w:pict>
            </mc:Fallback>
          </mc:AlternateContent>
        </w:r>
        <w:r>
          <w:rPr>
            <w:rStyle w:val="PageNumber"/>
          </w:rPr>
          <w:t xml:space="preserve"> </w:t>
        </w:r>
        <w:r w:rsidRPr="00B04865">
          <w:rPr>
            <w:color w:val="22283C" w:themeColor="text2"/>
            <w:sz w:val="16"/>
            <w:szCs w:val="16"/>
          </w:rPr>
          <w:t>APS Academy</w:t>
        </w:r>
        <w:r w:rsidRPr="00221AC3">
          <w:rPr>
            <w:color w:val="22283C" w:themeColor="text2"/>
            <w:sz w:val="16"/>
            <w:szCs w:val="16"/>
          </w:rPr>
          <w:t xml:space="preserve"> | </w:t>
        </w:r>
        <w:sdt>
          <w:sdtPr>
            <w:rPr>
              <w:rStyle w:val="FooterChar"/>
            </w:rPr>
            <w:alias w:val="Document Heading"/>
            <w:tag w:val="DH"/>
            <w:id w:val="729122764"/>
            <w:dataBinding w:xpath="/root[1]/DH[1]" w:storeItemID="{F533AE62-A212-4B26-92DA-A3B336E8AE06}"/>
            <w:text/>
          </w:sdtPr>
          <w:sdtEndPr>
            <w:rPr>
              <w:rStyle w:val="FooterChar"/>
            </w:rPr>
          </w:sdtEndPr>
          <w:sdtContent>
            <w:r>
              <w:rPr>
                <w:rStyle w:val="FooterChar"/>
              </w:rPr>
              <w:t>Single agency</w:t>
            </w:r>
          </w:sdtContent>
        </w:sdt>
        <w:r w:rsidRPr="00221AC3">
          <w:rPr>
            <w:color w:val="22283C" w:themeColor="text2"/>
            <w:sz w:val="16"/>
            <w:szCs w:val="16"/>
          </w:rPr>
          <w:t xml:space="preserve"> </w:t>
        </w:r>
        <w:sdt>
          <w:sdtPr>
            <w:rPr>
              <w:color w:val="22283C" w:themeColor="text2"/>
              <w:sz w:val="16"/>
              <w:szCs w:val="16"/>
            </w:rPr>
            <w:alias w:val="Subtitle"/>
            <w:id w:val="-58411557"/>
            <w:dataBinding w:prefixMappings="xmlns:ns0='http://schemas.openxmlformats.org/package/2006/metadata/core-properties' xmlns:ns1='http://purl.org/dc/elements/1.1/'" w:xpath="/ns0:coreProperties[1]/ns1:subject[1]" w:storeItemID="{6C3C8BC8-F283-45AE-878A-BAB7291924A1}"/>
            <w:text/>
          </w:sdtPr>
          <w:sdtEndPr/>
          <w:sdtContent>
            <w:r>
              <w:rPr>
                <w:color w:val="22283C" w:themeColor="text2"/>
                <w:sz w:val="16"/>
                <w:szCs w:val="16"/>
              </w:rPr>
              <w:t>Course brochure</w:t>
            </w:r>
          </w:sdtContent>
        </w:sdt>
        <w:r w:rsidRPr="008C6D4A">
          <w:rPr>
            <w:color w:val="22283C" w:themeColor="text2"/>
            <w:sz w:val="16"/>
            <w:szCs w:val="16"/>
          </w:rPr>
          <w:t xml:space="preserve">.       </w:t>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 xml:space="preserve">      </w:t>
        </w:r>
        <w:r w:rsidRPr="001A2302">
          <w:rPr>
            <w:rStyle w:val="PageNumber"/>
            <w:color w:val="22283C" w:themeColor="text2"/>
            <w:sz w:val="16"/>
            <w:szCs w:val="16"/>
          </w:rPr>
          <w:fldChar w:fldCharType="begin"/>
        </w:r>
        <w:r w:rsidRPr="001A2302">
          <w:rPr>
            <w:rStyle w:val="PageNumber"/>
            <w:color w:val="22283C" w:themeColor="text2"/>
            <w:sz w:val="16"/>
            <w:szCs w:val="16"/>
          </w:rPr>
          <w:instrText xml:space="preserve"> PAGE </w:instrText>
        </w:r>
        <w:r w:rsidRPr="001A2302">
          <w:rPr>
            <w:rStyle w:val="PageNumber"/>
            <w:color w:val="22283C" w:themeColor="text2"/>
            <w:sz w:val="16"/>
            <w:szCs w:val="16"/>
          </w:rPr>
          <w:fldChar w:fldCharType="separate"/>
        </w:r>
        <w:r w:rsidR="003D1523">
          <w:rPr>
            <w:rStyle w:val="PageNumber"/>
            <w:noProof/>
            <w:color w:val="22283C" w:themeColor="text2"/>
            <w:sz w:val="16"/>
            <w:szCs w:val="16"/>
          </w:rPr>
          <w:t>7</w:t>
        </w:r>
        <w:r w:rsidRPr="001A2302">
          <w:rPr>
            <w:rStyle w:val="PageNumber"/>
            <w:color w:val="22283C" w:themeColor="text2"/>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sdt>
    <w:sdtPr>
      <w:rPr>
        <w:rStyle w:val="PageNumber"/>
      </w:rPr>
      <w:id w:val="-646816046"/>
      <w:docPartObj>
        <w:docPartGallery w:val="Page Numbers (Bottom of Page)"/>
        <w:docPartUnique/>
      </w:docPartObj>
    </w:sdtPr>
    <w:sdtEndPr>
      <w:rPr>
        <w:rStyle w:val="PageNumber"/>
        <w:color w:val="22283C" w:themeColor="text2"/>
        <w:sz w:val="16"/>
        <w:szCs w:val="16"/>
      </w:rPr>
    </w:sdtEndPr>
    <w:sdtContent>
      <w:p w:rsidRPr="00B04865" w:rsidR="00A82FF2" w:rsidP="00B04865" w:rsidRDefault="00A82FF2" w14:paraId="1432B2AA" w14:textId="3524EC9A">
        <w:pPr>
          <w:pStyle w:val="Subtitle"/>
          <w:rPr>
            <w:rFonts w:eastAsiaTheme="minorEastAsia" w:cstheme="minorBidi"/>
            <w:color w:val="auto"/>
            <w:sz w:val="20"/>
            <w:szCs w:val="21"/>
          </w:rPr>
        </w:pPr>
        <w:r w:rsidRPr="00FC348B">
          <w:rPr>
            <w:bCs/>
            <w:noProof/>
            <w:color w:val="22283C" w:themeColor="text2"/>
            <w:sz w:val="16"/>
            <w:szCs w:val="16"/>
            <w:lang w:eastAsia="en-AU"/>
          </w:rPr>
          <mc:AlternateContent>
            <mc:Choice Requires="wps">
              <w:drawing>
                <wp:anchor distT="0" distB="0" distL="114300" distR="114300" simplePos="0" relativeHeight="251718656" behindDoc="0" locked="0" layoutInCell="1" allowOverlap="1" wp14:anchorId="1EE02309" wp14:editId="17ACCDA3">
                  <wp:simplePos x="0" y="0"/>
                  <wp:positionH relativeFrom="column">
                    <wp:posOffset>-2540</wp:posOffset>
                  </wp:positionH>
                  <wp:positionV relativeFrom="paragraph">
                    <wp:posOffset>-12931</wp:posOffset>
                  </wp:positionV>
                  <wp:extent cx="6358467" cy="0"/>
                  <wp:effectExtent l="0" t="0" r="17145" b="12700"/>
                  <wp:wrapNone/>
                  <wp:docPr id="3" name="Straight Connector 3"/>
                  <wp:cNvGraphicFramePr/>
                  <a:graphic xmlns:a="http://schemas.openxmlformats.org/drawingml/2006/main">
                    <a:graphicData uri="http://schemas.microsoft.com/office/word/2010/wordprocessingShape">
                      <wps:wsp>
                        <wps:cNvCnPr/>
                        <wps:spPr>
                          <a:xfrm>
                            <a:off x="0" y="0"/>
                            <a:ext cx="6358467"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5D62D85">
                <v:line id="Straight Connector 3" style="position:absolute;z-index:251718656;visibility:visible;mso-wrap-style:square;mso-wrap-distance-left:9pt;mso-wrap-distance-top:0;mso-wrap-distance-right:9pt;mso-wrap-distance-bottom:0;mso-position-horizontal:absolute;mso-position-horizontal-relative:text;mso-position-vertical:absolute;mso-position-vertical-relative:text" o:spid="_x0000_s1026" strokecolor="#22283c [3215]" from="-.2pt,-1pt" to="500.45pt,-1pt" w14:anchorId="1F4D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73g2gEAAAwEAAAOAAAAZHJzL2Uyb0RvYy54bWysU02P0zAQvSPxHyzfafpByxI13UNXywVB&#10;xcIP8DrjxpLtsWzTpP+esdOmK0BCIC5Oxp73Zt7zeHs/WMNOEKJG1/DFbM4ZOImtdseGf/v6+OaO&#10;s5iEa4VBBw0/Q+T3u9evtr2vYYkdmhYCIxIX6943vEvJ11UVZQdWxBl6cHSoMFiRKAzHqg2iJ3Zr&#10;quV8vql6DK0PKCFG2n0YD/mu8CsFMn1WKkJipuHUWyprKOtzXqvdVtTHIHyn5aUN8Q9dWKEdFZ2o&#10;HkQS7HvQv1BZLQNGVGkm0VaolJZQNJCaxfwnNU+d8FC0kDnRTzbF/0crP50Ogem24SvOnLB0RU8p&#10;CH3sEtujc2QgBrbKPvU+1pS+d4dwiaI/hCx6UMHmL8lhQ/H2PHkLQ2KSNjer9d3bzTvO5PWsugF9&#10;iOkDoGX5p+FGuyxb1OL0MSYqRqnXlLxtHOsb/n69XJesiEa3j9qYfFYmB/YmsJOgO0/DMvdOBC+y&#10;KDKONrOiUUP5S2cDI/0XUOQJdb0YC+RpvHEKKcGlxYXXOMrOMEUdTMD5n4GX/AyFMql/A54QpTK6&#10;NIGtdhh+Vz0N15bVmH91YNSdLXjG9lxut1hDI1ecuzyPPNMv4wK/PeLdDwAAAP//AwBQSwMEFAAG&#10;AAgAAAAhAFdJA8ndAAAACAEAAA8AAABkcnMvZG93bnJldi54bWxMj0FLAzEQhe9C/0MYwYu0iUVK&#10;u262FEFvFm0L4i27GXfXJpN1k7brv3dKD3oaZt7jzffy5eCdOGIf20Aa7iYKBFIVbEu1ht32aTwH&#10;EZMha1wg1PCDEZbF6Co3mQ0nesPjJtWCQyhmRkOTUpdJGasGvYmT0CGx9hl6bxKvfS1tb04c7p2c&#10;KjWT3rTEHxrT4WOD1X5z8Jwye/l6XnzHj/J97253Q7nuXuVa65vrYfUAIuGQ/sxwxmd0KJipDAey&#10;UTgN43s28phyo7OslFqAKC8XWeTyf4HiFwAA//8DAFBLAQItABQABgAIAAAAIQC2gziS/gAAAOEB&#10;AAATAAAAAAAAAAAAAAAAAAAAAABbQ29udGVudF9UeXBlc10ueG1sUEsBAi0AFAAGAAgAAAAhADj9&#10;If/WAAAAlAEAAAsAAAAAAAAAAAAAAAAALwEAAF9yZWxzLy5yZWxzUEsBAi0AFAAGAAgAAAAhAFf3&#10;veDaAQAADAQAAA4AAAAAAAAAAAAAAAAALgIAAGRycy9lMm9Eb2MueG1sUEsBAi0AFAAGAAgAAAAh&#10;AFdJA8ndAAAACAEAAA8AAAAAAAAAAAAAAAAANAQAAGRycy9kb3ducmV2LnhtbFBLBQYAAAAABAAE&#10;APMAAAA+BQAAAAA=&#10;">
                  <v:stroke joinstyle="miter"/>
                </v:line>
              </w:pict>
            </mc:Fallback>
          </mc:AlternateContent>
        </w:r>
        <w:r w:rsidRPr="00FC348B">
          <w:rPr>
            <w:bCs/>
            <w:color w:val="22283C" w:themeColor="text2"/>
            <w:sz w:val="16"/>
            <w:szCs w:val="16"/>
          </w:rPr>
          <w:t>APS Academy</w:t>
        </w:r>
        <w:r w:rsidRPr="00221AC3">
          <w:rPr>
            <w:color w:val="22283C" w:themeColor="text2"/>
            <w:sz w:val="16"/>
            <w:szCs w:val="16"/>
          </w:rPr>
          <w:t xml:space="preserve"> | </w:t>
        </w:r>
        <w:sdt>
          <w:sdtPr>
            <w:rPr>
              <w:rStyle w:val="FooterChar"/>
            </w:rPr>
            <w:alias w:val="Document Heading"/>
            <w:tag w:val="DH"/>
            <w:id w:val="120962669"/>
            <w:dataBinding w:xpath="/root[1]/DH[1]" w:storeItemID="{F533AE62-A212-4B26-92DA-A3B336E8AE06}"/>
            <w:text/>
          </w:sdtPr>
          <w:sdtEndPr>
            <w:rPr>
              <w:rStyle w:val="FooterChar"/>
            </w:rPr>
          </w:sdtEndPr>
          <w:sdtContent>
            <w:r>
              <w:rPr>
                <w:rStyle w:val="FooterChar"/>
              </w:rPr>
              <w:t>Single agency</w:t>
            </w:r>
          </w:sdtContent>
        </w:sdt>
        <w:r w:rsidRPr="00221AC3">
          <w:rPr>
            <w:color w:val="22283C" w:themeColor="text2"/>
            <w:sz w:val="16"/>
            <w:szCs w:val="16"/>
          </w:rPr>
          <w:t xml:space="preserve"> |</w:t>
        </w:r>
        <w:r w:rsidRPr="006147EC">
          <w:t xml:space="preserve"> </w:t>
        </w:r>
        <w:sdt>
          <w:sdtPr>
            <w:rPr>
              <w:color w:val="22283C" w:themeColor="text2"/>
              <w:sz w:val="16"/>
              <w:szCs w:val="16"/>
            </w:rPr>
            <w:alias w:val="Subtitle"/>
            <w:id w:val="-1072121962"/>
            <w:dataBinding w:prefixMappings="xmlns:ns0='http://schemas.openxmlformats.org/package/2006/metadata/core-properties' xmlns:ns1='http://purl.org/dc/elements/1.1/'" w:xpath="/ns0:coreProperties[1]/ns1:subject[1]" w:storeItemID="{6C3C8BC8-F283-45AE-878A-BAB7291924A1}"/>
            <w:text/>
          </w:sdtPr>
          <w:sdtEndPr/>
          <w:sdtContent>
            <w:r>
              <w:rPr>
                <w:color w:val="22283C" w:themeColor="text2"/>
                <w:sz w:val="16"/>
                <w:szCs w:val="16"/>
              </w:rPr>
              <w:t>Course brochure</w:t>
            </w:r>
          </w:sdtContent>
        </w:sdt>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 xml:space="preserve">         </w:t>
        </w:r>
        <w:r>
          <w:rPr>
            <w:color w:val="22283C" w:themeColor="text2"/>
            <w:sz w:val="16"/>
            <w:szCs w:val="16"/>
          </w:rPr>
          <w:tab/>
        </w:r>
        <w:r>
          <w:rPr>
            <w:color w:val="22283C" w:themeColor="text2"/>
            <w:sz w:val="16"/>
            <w:szCs w:val="16"/>
          </w:rPr>
          <w:tab/>
        </w:r>
        <w:r w:rsidRPr="001A2302">
          <w:rPr>
            <w:rStyle w:val="PageNumber"/>
            <w:color w:val="22283C" w:themeColor="text2"/>
            <w:sz w:val="16"/>
            <w:szCs w:val="16"/>
          </w:rPr>
          <w:fldChar w:fldCharType="begin"/>
        </w:r>
        <w:r w:rsidRPr="001A2302">
          <w:rPr>
            <w:rStyle w:val="PageNumber"/>
            <w:color w:val="22283C" w:themeColor="text2"/>
            <w:sz w:val="16"/>
            <w:szCs w:val="16"/>
          </w:rPr>
          <w:instrText xml:space="preserve"> PAGE </w:instrText>
        </w:r>
        <w:r w:rsidRPr="001A2302">
          <w:rPr>
            <w:rStyle w:val="PageNumber"/>
            <w:color w:val="22283C" w:themeColor="text2"/>
            <w:sz w:val="16"/>
            <w:szCs w:val="16"/>
          </w:rPr>
          <w:fldChar w:fldCharType="separate"/>
        </w:r>
        <w:r w:rsidR="003D1523">
          <w:rPr>
            <w:rStyle w:val="PageNumber"/>
            <w:noProof/>
            <w:color w:val="22283C" w:themeColor="text2"/>
            <w:sz w:val="16"/>
            <w:szCs w:val="16"/>
          </w:rPr>
          <w:t>0</w:t>
        </w:r>
        <w:r w:rsidRPr="001A2302">
          <w:rPr>
            <w:rStyle w:val="PageNumber"/>
            <w:color w:val="22283C" w:themeColor="text2"/>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471FE" w:rsidR="00A82FF2" w:rsidP="005471FE" w:rsidRDefault="00A82FF2" w14:paraId="1A0ED4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FF2" w:rsidP="008339B8" w:rsidRDefault="00A82FF2" w14:paraId="06535E88" w14:textId="77777777">
      <w:pPr>
        <w:spacing w:after="0" w:line="240" w:lineRule="auto"/>
      </w:pPr>
      <w:r>
        <w:separator/>
      </w:r>
    </w:p>
  </w:footnote>
  <w:footnote w:type="continuationSeparator" w:id="0">
    <w:p w:rsidR="00A82FF2" w:rsidP="008339B8" w:rsidRDefault="00A82FF2" w14:paraId="073928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8339B8" w:rsidR="00A82FF2" w:rsidP="008339B8" w:rsidRDefault="00A82FF2" w14:paraId="7B20547E" w14:textId="77777777">
    <w:pPr>
      <w:pStyle w:val="Header"/>
    </w:pPr>
    <w:r>
      <w:rPr>
        <w:noProof/>
        <w:lang w:eastAsia="en-AU"/>
      </w:rPr>
      <mc:AlternateContent>
        <mc:Choice Requires="wpg">
          <w:drawing>
            <wp:anchor distT="0" distB="0" distL="114300" distR="114300" simplePos="0" relativeHeight="251720704" behindDoc="0" locked="0" layoutInCell="1" allowOverlap="1" wp14:anchorId="2412170A" wp14:editId="650AA615">
              <wp:simplePos x="0" y="0"/>
              <wp:positionH relativeFrom="column">
                <wp:posOffset>0</wp:posOffset>
              </wp:positionH>
              <wp:positionV relativeFrom="paragraph">
                <wp:posOffset>12065</wp:posOffset>
              </wp:positionV>
              <wp:extent cx="6366419" cy="126093"/>
              <wp:effectExtent l="0" t="12700" r="9525" b="0"/>
              <wp:wrapNone/>
              <wp:docPr id="21" name="Group 21"/>
              <wp:cNvGraphicFramePr/>
              <a:graphic xmlns:a="http://schemas.openxmlformats.org/drawingml/2006/main">
                <a:graphicData uri="http://schemas.microsoft.com/office/word/2010/wordprocessingGroup">
                  <wpg:wgp>
                    <wpg:cNvGrpSpPr/>
                    <wpg:grpSpPr>
                      <a:xfrm>
                        <a:off x="0" y="0"/>
                        <a:ext cx="6366419" cy="126093"/>
                        <a:chOff x="0" y="0"/>
                        <a:chExt cx="5691021" cy="0"/>
                      </a:xfrm>
                    </wpg:grpSpPr>
                    <wps:wsp>
                      <wps:cNvPr id="32" name="Straight Connector 32"/>
                      <wps:cNvCnPr/>
                      <wps:spPr>
                        <a:xfrm>
                          <a:off x="0" y="0"/>
                          <a:ext cx="4659443"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4625384" y="0"/>
                          <a:ext cx="1065637"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78A8441">
            <v:group id="Group 21" style="position:absolute;margin-left:0;margin-top:.95pt;width:501.3pt;height:9.95pt;z-index:251720704;mso-width-relative:margin;mso-height-relative:margin" coordsize="56910,0" o:spid="_x0000_s1026" w14:anchorId="65A0D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GVeAIAAMQHAAAOAAAAZHJzL2Uyb0RvYy54bWzsVV1v2jAUfZ+0/2D5fSSBkJaI0Ac6eJm2&#10;amw/wDhOYsmxLdsl8O937YS0apm6MalP4yHE9j3349xz4+XdsRXowIzlShY4mcQYMUlVyWVd4J8/&#10;Np9uMbKOyJIIJVmBT8ziu9XHD8tO52yqGiVKZhA4kTbvdIEb53QeRZY2rCV2ojSTcFgp0xIHS1NH&#10;pSEdeG9FNI3jLOqUKbVRlFkLu/f9IV4F/1XFqPtWVZY5JAoMubnwNOG5989otSR5bYhuOB3SIFdk&#10;0RIuIejo6p44gh4Nf+Wq5dQoqyo3oaqNVFVxykINUE0Sv6hma9SjDrXUeVfrkSag9gVPV7ulXw8P&#10;BvGywNMEI0la6FEIi2AN5HS6zsFma/ROP5hho+5Xvt5jZVr/D5WgY6D1NNLKjg5R2MxmWZYmC4wo&#10;nCXTLF7Met5pA815BaPN5wE4zxZJ7PPywNCr6Bwx8omNeXQa1GOfCLL/RtCuIZoF3q0vfiBoNj0T&#10;tHOG8LpxaK2kBIkpg+AwkBMAazlQZXMLrP0pT2k2X6Tp7FK5JNfGui1TLfIvBRZc+gxJTg5frIPQ&#10;wMzZxG8LiTroKfzmwcwqwcsNF8Ifhulia2HQgcBcEEqZdKHd4OWZJayEBNee3r6Q8OZOgvUxvrMK&#10;tAMtTvogfmp/51dIsPawCrIYgfHbwMHeQ1mY6L8Bj4gQWUk3glsulbkU3R3PVFS9/ZmBvm5PwV6V&#10;p9DiQA0ozw/Ke0gQxNHP6CUJhqnyeYBm35Zgmk3ns9sUo/NsAb3D3CVxNs9mN+8gRFPvRxmm6eJm&#10;vfFj9F+FBb5OheGzCFdF4HC41vxd9Hwd5Px0+a5+AQAA//8DAFBLAwQUAAYACAAAACEAeZjI190A&#10;AAAGAQAADwAAAGRycy9kb3ducmV2LnhtbEyPwWrDMBBE74X+g9hCb41kl4bUsRxCaHsKhSaFktvG&#10;2tgm1spYiu38fZVTe9yZYeZtvppsKwbqfeNYQzJTIIhLZxquNHzv358WIHxANtg6Jg1X8rAq7u9y&#10;zIwb+YuGXahELGGfoYY6hC6T0pc1WfQz1xFH7+R6iyGefSVNj2Mst61MlZpLiw3HhRo72tRUnncX&#10;q+FjxHH9nLwN2/Npcz3sXz5/tglp/fgwrZcgAk3hLww3/IgORWQ6ugsbL1oN8ZEQ1VcQN1OpdA7i&#10;qCFNFiCLXP7HL34BAAD//wMAUEsBAi0AFAAGAAgAAAAhALaDOJL+AAAA4QEAABMAAAAAAAAAAAAA&#10;AAAAAAAAAFtDb250ZW50X1R5cGVzXS54bWxQSwECLQAUAAYACAAAACEAOP0h/9YAAACUAQAACwAA&#10;AAAAAAAAAAAAAAAvAQAAX3JlbHMvLnJlbHNQSwECLQAUAAYACAAAACEAkDMhlXgCAADEBwAADgAA&#10;AAAAAAAAAAAAAAAuAgAAZHJzL2Uyb0RvYy54bWxQSwECLQAUAAYACAAAACEAeZjI190AAAAGAQAA&#10;DwAAAAAAAAAAAAAAAADSBAAAZHJzL2Rvd25yZXYueG1sUEsFBgAAAAAEAAQA8wAAANwFAAAAAA==&#10;">
              <v:line id="Straight Connector 32" style="position:absolute;visibility:visible;mso-wrap-style:square" o:spid="_x0000_s1027" strokecolor="#fe5b1e [3204]" strokeweight="1.75pt" o:connectortype="straight" from="0,0" to="46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CxJxQAAANsAAAAPAAAAZHJzL2Rvd25yZXYueG1sRI9Pa8JA&#10;FMTvBb/D8oReiu7WQpDoRkQQLO2lsej1kX3mj9m3Mbs16bfvFgo9DjPzG2a9GW0r7tT72rGG57kC&#10;QVw4U3Op4fO4ny1B+IBssHVMGr7JwyabPKwxNW7gD7rnoRQRwj5FDVUIXSqlLyqy6OeuI47exfUW&#10;Q5R9KU2PQ4TbVi6USqTFmuNChR3tKiqu+ZfVUD69knxLDklzbIbzLd+p/P2ktH6cjtsViEBj+A//&#10;tQ9Gw8sCfr/EHyCzHwAAAP//AwBQSwECLQAUAAYACAAAACEA2+H2y+4AAACFAQAAEwAAAAAAAAAA&#10;AAAAAAAAAAAAW0NvbnRlbnRfVHlwZXNdLnhtbFBLAQItABQABgAIAAAAIQBa9CxbvwAAABUBAAAL&#10;AAAAAAAAAAAAAAAAAB8BAABfcmVscy8ucmVsc1BLAQItABQABgAIAAAAIQB8DCxJxQAAANsAAAAP&#10;AAAAAAAAAAAAAAAAAAcCAABkcnMvZG93bnJldi54bWxQSwUGAAAAAAMAAwC3AAAA+QIAAAAA&#10;">
                <v:stroke joinstyle="miter"/>
              </v:line>
              <v:line id="Straight Connector 33" style="position:absolute;visibility:visible;mso-wrap-style:square" o:spid="_x0000_s1028" strokecolor="#4497cf" strokeweight="1.75pt" o:connectortype="straight" from="46253,0" to="56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umxQAAANsAAAAPAAAAZHJzL2Rvd25yZXYueG1sRI9Ba8JA&#10;FITvhf6H5Qm91Y0VbI1uggRaCgVBU/T6zD6T1ezbkN1q+u+7QsHjMDPfMMt8sK24UO+NYwWTcQKC&#10;uHLacK3gu3x/fgPhA7LG1jEp+CUPefb4sMRUuytv6LINtYgQ9ikqaELoUil91ZBFP3YdcfSOrrcY&#10;ouxrqXu8Rrht5UuSzKRFw3GhwY6Khqrz9scqWFdJsZqdDutdOS8/XFF+GbN/VeppNKwWIAIN4R7+&#10;b39qBdMp3L7EHyCzPwAAAP//AwBQSwECLQAUAAYACAAAACEA2+H2y+4AAACFAQAAEwAAAAAAAAAA&#10;AAAAAAAAAAAAW0NvbnRlbnRfVHlwZXNdLnhtbFBLAQItABQABgAIAAAAIQBa9CxbvwAAABUBAAAL&#10;AAAAAAAAAAAAAAAAAB8BAABfcmVscy8ucmVsc1BLAQItABQABgAIAAAAIQDJvSumxQAAANsAAAAP&#10;AAAAAAAAAAAAAAAAAAcCAABkcnMvZG93bnJldi54bWxQSwUGAAAAAAMAAwC3AAAA+QIAAAAA&#10;">
                <v:stroke joinstyle="miter"/>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FF2" w:rsidRDefault="00A82FF2" w14:paraId="7C2FD2BC" w14:textId="77777777">
    <w:pPr>
      <w:pStyle w:val="Header"/>
    </w:pP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8339B8" w:rsidR="00A82FF2" w:rsidP="008339B8" w:rsidRDefault="00A82FF2" w14:paraId="3C4F6E26" w14:textId="77777777">
    <w:pPr>
      <w:pStyle w:val="Header"/>
    </w:pPr>
    <w:r>
      <w:rPr>
        <w:noProof/>
        <w:lang w:eastAsia="en-AU"/>
      </w:rPr>
      <mc:AlternateContent>
        <mc:Choice Requires="wpg">
          <w:drawing>
            <wp:anchor distT="0" distB="0" distL="114300" distR="114300" simplePos="0" relativeHeight="251722752" behindDoc="0" locked="0" layoutInCell="1" allowOverlap="1" wp14:anchorId="5B59B6FC" wp14:editId="1BCDDA69">
              <wp:simplePos x="0" y="0"/>
              <wp:positionH relativeFrom="column">
                <wp:posOffset>0</wp:posOffset>
              </wp:positionH>
              <wp:positionV relativeFrom="paragraph">
                <wp:posOffset>12065</wp:posOffset>
              </wp:positionV>
              <wp:extent cx="6358255" cy="1"/>
              <wp:effectExtent l="0" t="12700" r="17145" b="12700"/>
              <wp:wrapNone/>
              <wp:docPr id="455" name="Group 455"/>
              <wp:cNvGraphicFramePr/>
              <a:graphic xmlns:a="http://schemas.openxmlformats.org/drawingml/2006/main">
                <a:graphicData uri="http://schemas.microsoft.com/office/word/2010/wordprocessingGroup">
                  <wpg:wgp>
                    <wpg:cNvGrpSpPr/>
                    <wpg:grpSpPr>
                      <a:xfrm>
                        <a:off x="0" y="0"/>
                        <a:ext cx="6358255" cy="1"/>
                        <a:chOff x="0" y="-1"/>
                        <a:chExt cx="6358255" cy="1"/>
                      </a:xfrm>
                    </wpg:grpSpPr>
                    <wps:wsp>
                      <wps:cNvPr id="456" name="Straight Connector 456"/>
                      <wps:cNvCnPr/>
                      <wps:spPr>
                        <a:xfrm>
                          <a:off x="0" y="0"/>
                          <a:ext cx="4659443"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57" name="Straight Connector 457"/>
                      <wps:cNvCnPr/>
                      <wps:spPr>
                        <a:xfrm>
                          <a:off x="4625261" y="-1"/>
                          <a:ext cx="1732994"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w:pict w14:anchorId="4E0FD385">
            <v:group id="Group 455" style="position:absolute;margin-left:0;margin-top:.95pt;width:500.65pt;height:0;z-index:251722752;mso-width-relative:margin" coordsize="63582,0" coordorigin="" o:spid="_x0000_s1026" w14:anchorId="7682B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hiZwIAAMcHAAAOAAAAZHJzL2Uyb0RvYy54bWzslU9v2jAUwO+T9h0s30sghFAiQg90cJm2&#10;qmwfwDhOYsmxLdsl8O337JBQdeu2MqmncQjx8/v783vx8u7YCHRgxnIlczwZjTFikqqCyyrH379t&#10;bm4xso7IggglWY5PzOK71ccPy1ZnLFa1EgUzCJxIm7U6x7VzOosiS2vWEDtSmknYLJVpiIOlqaLC&#10;kBa8NyKKx+M0apUptFGUWQvS+24Tr4L/smTUfS1LyxwSOYbcXHia8Nz7Z7RakqwyRNecntMgV2TR&#10;EC4h6ODqnjiCngz/yVXDqVFWlW5EVROpsuSUhRqgmsn4RTVbo550qKXK2koPmADtC05Xu6VfDg8G&#10;8SLHyWyGkSQNHFKIi7wA8LS6ykBra/ROP5izoOpWvuJjaRr/D7WgYwB7GsCyo0MUhOl0dht7/xT2&#10;Jh10WsPJXCxuBvGnV42iPlrkkxpyaDX0jr3gsf+GZ1cTzQJ16wsf8KQ9np0zhFe1Q2slJXSYMsAq&#10;7VgFk7U8g7KZBWZ/SylJZ4skmXaUQmsOBZNMG+u2TDXIv+RYcOlzJBk5fLYOTgVUexUvFhK1OY7h&#10;NwtqVglebLgQfjNMF1sLgw4E5oJQyqQL/MHLM01YCQmuPeCukPDmToJ1MR5ZCb0DBzzpgvipfc2v&#10;kKDtzUrIYjAc/9nwrO9NWZjotxgPFiGykm4wbrhU5lfR3bFHUXb6PYGubo9gr4pTOOKABnrPj8m7&#10;NOH8t004f1MTJmk8i9MJRjCU/fj1EzuZT+PFInmHXjTVfujEJFnM1xtfxP9GzPF1jRi+jXBbBIbn&#10;m81fR8/XoaMv9+/qBwAAAP//AwBQSwMEFAAGAAgAAAAhAP+Bu+LbAAAABQEAAA8AAABkcnMvZG93&#10;bnJldi54bWxMj0FrwkAQhe+F/odlCr3V3SgtNs1GRGxPUqgKpbcxOybB7GzIrkn89117qcf33vDe&#10;N9litI3oqfO1Yw3JRIEgLpypudSw370/zUH4gGywcUwaLuRhkd/fZZgaN/AX9dtQiljCPkUNVQht&#10;KqUvKrLoJ64ljtnRdRZDlF0pTYdDLLeNnCr1Ii3WHBcqbGlVUXHanq2GjwGH5SxZ95vTcXX52T1/&#10;fm8S0vrxYVy+gQg0hv9juOJHdMgj08Gd2XjRaIiPhOi+griGSiUzEIc/Q+aZvKXPfwEAAP//AwBQ&#10;SwECLQAUAAYACAAAACEAtoM4kv4AAADhAQAAEwAAAAAAAAAAAAAAAAAAAAAAW0NvbnRlbnRfVHlw&#10;ZXNdLnhtbFBLAQItABQABgAIAAAAIQA4/SH/1gAAAJQBAAALAAAAAAAAAAAAAAAAAC8BAABfcmVs&#10;cy8ucmVsc1BLAQItABQABgAIAAAAIQDR1FhiZwIAAMcHAAAOAAAAAAAAAAAAAAAAAC4CAABkcnMv&#10;ZTJvRG9jLnhtbFBLAQItABQABgAIAAAAIQD/gbvi2wAAAAUBAAAPAAAAAAAAAAAAAAAAAMEEAABk&#10;cnMvZG93bnJldi54bWxQSwUGAAAAAAQABADzAAAAyQUAAAAA&#10;">
              <v:line id="Straight Connector 456" style="position:absolute;visibility:visible;mso-wrap-style:square" o:spid="_x0000_s1027" strokecolor="#fe5b1e [3204]" strokeweight="1.75pt" o:connectortype="straight" from="0,0" to="46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IsxQAAANwAAAAPAAAAZHJzL2Rvd25yZXYueG1sRI9Ba8JA&#10;FITvgv9heUIvUnctGkp0FREKFnsxEb0+sq9JbPZtmt2a9N93C4Ueh5n5hllvB9uIO3W+dqxhPlMg&#10;iAtnai41nPOXx2cQPiAbbByThm/ysN2MR2tMjev5RPcslCJC2KeooQqhTaX0RUUW/cy1xNF7d53F&#10;EGVXStNhH+G2kU9KJdJizXGhwpb2FRUf2ZfVUE5fSR6TQ3LLb/31M9ur7O2itH6YDLsViEBD+A//&#10;tQ9Gw2KZwO+ZeATk5gcAAP//AwBQSwECLQAUAAYACAAAACEA2+H2y+4AAACFAQAAEwAAAAAAAAAA&#10;AAAAAAAAAAAAW0NvbnRlbnRfVHlwZXNdLnhtbFBLAQItABQABgAIAAAAIQBa9CxbvwAAABUBAAAL&#10;AAAAAAAAAAAAAAAAAB8BAABfcmVscy8ucmVsc1BLAQItABQABgAIAAAAIQDQgEIsxQAAANwAAAAP&#10;AAAAAAAAAAAAAAAAAAcCAABkcnMvZG93bnJldi54bWxQSwUGAAAAAAMAAwC3AAAA+QIAAAAA&#10;">
                <v:stroke joinstyle="miter"/>
              </v:line>
              <v:line id="Straight Connector 457" style="position:absolute;visibility:visible;mso-wrap-style:square" o:spid="_x0000_s1028" strokecolor="#4497cf" strokeweight="1.75pt" o:connectortype="straight" from="46252,0" to="6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XRxgAAANwAAAAPAAAAZHJzL2Rvd25yZXYueG1sRI9Ba8JA&#10;FITvhf6H5RW81Y1FTZu6igQUQRA0pb2+Zl+Ttdm3Ibtq/PddoeBxmJlvmNmit404U+eNYwWjYQKC&#10;uHTacKXgo1g9v4LwAVlj45gUXMnDYv74MMNMuwvv6XwIlYgQ9hkqqENoMyl9WZNFP3QtcfR+XGcx&#10;RNlVUnd4iXDbyJckmUqLhuNCjS3lNZW/h5NVsCuTfDk9fu8+i7di7fJia8xXqtTgqV++gwjUh3v4&#10;v73RCsaTFG5n4hGQ8z8AAAD//wMAUEsBAi0AFAAGAAgAAAAhANvh9svuAAAAhQEAABMAAAAAAAAA&#10;AAAAAAAAAAAAAFtDb250ZW50X1R5cGVzXS54bWxQSwECLQAUAAYACAAAACEAWvQsW78AAAAVAQAA&#10;CwAAAAAAAAAAAAAAAAAfAQAAX3JlbHMvLnJlbHNQSwECLQAUAAYACAAAACEAiFWV0cYAAADcAAAA&#10;DwAAAAAAAAAAAAAAAAAHAgAAZHJzL2Rvd25yZXYueG1sUEsFBgAAAAADAAMAtwAAAPoCAAAAAA==&#10;">
                <v:stroke joinstyle="miter"/>
              </v:lin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FF2" w:rsidRDefault="00A82FF2" w14:paraId="3F03CC0D" w14:textId="77777777">
    <w:pPr>
      <w:pStyle w:val="Header"/>
    </w:pPr>
  </w:p>
</w:hdr>
</file>

<file path=word/intelligence2.xml><?xml version="1.0" encoding="utf-8"?>
<int2:intelligence xmlns:int2="http://schemas.microsoft.com/office/intelligence/2020/intelligence">
  <int2:observations>
    <int2:bookmark int2:bookmarkName="_Int_hG5YVNdZ" int2:invalidationBookmarkName="" int2:hashCode="tH/pVnA2Hw6GB4" int2:id="qfmqTxD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403E6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29381A"/>
    <w:multiLevelType w:val="hybridMultilevel"/>
    <w:tmpl w:val="EC7290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38F253D"/>
    <w:multiLevelType w:val="multilevel"/>
    <w:tmpl w:val="1192806C"/>
    <w:styleLink w:val="CurrentList4"/>
    <w:lvl w:ilvl="0">
      <w:start w:val="1"/>
      <w:numFmt w:val="bullet"/>
      <w:lvlText w:val=""/>
      <w:lvlJc w:val="left"/>
      <w:pPr>
        <w:ind w:left="567" w:hanging="369"/>
      </w:pPr>
      <w:rPr>
        <w:rFonts w:hint="default" w:ascii="Symbol" w:hAnsi="Symbol"/>
      </w:rPr>
    </w:lvl>
    <w:lvl w:ilvl="1">
      <w:start w:val="1"/>
      <w:numFmt w:val="bullet"/>
      <w:lvlText w:val="o"/>
      <w:lvlJc w:val="left"/>
      <w:pPr>
        <w:ind w:left="1134" w:hanging="369"/>
      </w:pPr>
      <w:rPr>
        <w:rFonts w:hint="default" w:ascii="Courier New" w:hAnsi="Courier New" w:cs="Courier New"/>
      </w:rPr>
    </w:lvl>
    <w:lvl w:ilvl="2">
      <w:start w:val="1"/>
      <w:numFmt w:val="bullet"/>
      <w:lvlText w:val=""/>
      <w:lvlJc w:val="left"/>
      <w:pPr>
        <w:ind w:left="1701" w:hanging="369"/>
      </w:pPr>
      <w:rPr>
        <w:rFonts w:hint="default" w:ascii="Wingdings" w:hAnsi="Wingdings"/>
      </w:rPr>
    </w:lvl>
    <w:lvl w:ilvl="3">
      <w:start w:val="1"/>
      <w:numFmt w:val="bullet"/>
      <w:lvlText w:val=""/>
      <w:lvlJc w:val="left"/>
      <w:pPr>
        <w:ind w:left="2268" w:hanging="369"/>
      </w:pPr>
      <w:rPr>
        <w:rFonts w:hint="default" w:ascii="Symbol" w:hAnsi="Symbol"/>
      </w:rPr>
    </w:lvl>
    <w:lvl w:ilvl="4">
      <w:start w:val="1"/>
      <w:numFmt w:val="bullet"/>
      <w:lvlText w:val="o"/>
      <w:lvlJc w:val="left"/>
      <w:pPr>
        <w:ind w:left="2835" w:hanging="369"/>
      </w:pPr>
      <w:rPr>
        <w:rFonts w:hint="default" w:ascii="Courier New" w:hAnsi="Courier New" w:cs="Courier New"/>
      </w:rPr>
    </w:lvl>
    <w:lvl w:ilvl="5">
      <w:start w:val="1"/>
      <w:numFmt w:val="bullet"/>
      <w:lvlText w:val=""/>
      <w:lvlJc w:val="left"/>
      <w:pPr>
        <w:ind w:left="3402" w:hanging="369"/>
      </w:pPr>
      <w:rPr>
        <w:rFonts w:hint="default" w:ascii="Wingdings" w:hAnsi="Wingdings"/>
      </w:rPr>
    </w:lvl>
    <w:lvl w:ilvl="6">
      <w:start w:val="1"/>
      <w:numFmt w:val="bullet"/>
      <w:lvlText w:val=""/>
      <w:lvlJc w:val="left"/>
      <w:pPr>
        <w:ind w:left="3969" w:hanging="369"/>
      </w:pPr>
      <w:rPr>
        <w:rFonts w:hint="default" w:ascii="Symbol" w:hAnsi="Symbol"/>
      </w:rPr>
    </w:lvl>
    <w:lvl w:ilvl="7">
      <w:start w:val="1"/>
      <w:numFmt w:val="bullet"/>
      <w:lvlText w:val="o"/>
      <w:lvlJc w:val="left"/>
      <w:pPr>
        <w:ind w:left="4536" w:hanging="369"/>
      </w:pPr>
      <w:rPr>
        <w:rFonts w:hint="default" w:ascii="Courier New" w:hAnsi="Courier New" w:cs="Courier New"/>
      </w:rPr>
    </w:lvl>
    <w:lvl w:ilvl="8">
      <w:start w:val="1"/>
      <w:numFmt w:val="bullet"/>
      <w:lvlText w:val=""/>
      <w:lvlJc w:val="left"/>
      <w:pPr>
        <w:ind w:left="5103" w:hanging="369"/>
      </w:pPr>
      <w:rPr>
        <w:rFonts w:hint="default" w:ascii="Wingdings" w:hAnsi="Wingdings"/>
      </w:rPr>
    </w:lvl>
  </w:abstractNum>
  <w:abstractNum w:abstractNumId="3" w15:restartNumberingAfterBreak="0">
    <w:nsid w:val="04A54FB8"/>
    <w:multiLevelType w:val="multilevel"/>
    <w:tmpl w:val="2C5C429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5B110EC"/>
    <w:multiLevelType w:val="hybridMultilevel"/>
    <w:tmpl w:val="E10621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7EC0951"/>
    <w:multiLevelType w:val="hybridMultilevel"/>
    <w:tmpl w:val="21869E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8C10B4F"/>
    <w:multiLevelType w:val="hybridMultilevel"/>
    <w:tmpl w:val="036E06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A2C7DB5"/>
    <w:multiLevelType w:val="hybridMultilevel"/>
    <w:tmpl w:val="B552A7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0D9C06E8"/>
    <w:multiLevelType w:val="hybridMultilevel"/>
    <w:tmpl w:val="EFF8B4D2"/>
    <w:lvl w:ilvl="0" w:tplc="5D4C864A">
      <w:start w:val="1"/>
      <w:numFmt w:val="bullet"/>
      <w:lvlText w:val=""/>
      <w:lvlJc w:val="left"/>
      <w:pPr>
        <w:ind w:left="1080" w:hanging="360"/>
      </w:pPr>
      <w:rPr>
        <w:rFonts w:hint="default" w:ascii="Symbol" w:hAnsi="Symbol"/>
      </w:rPr>
    </w:lvl>
    <w:lvl w:ilvl="1" w:tplc="322C2354">
      <w:start w:val="1"/>
      <w:numFmt w:val="bullet"/>
      <w:lvlText w:val="o"/>
      <w:lvlJc w:val="left"/>
      <w:pPr>
        <w:ind w:left="1800" w:hanging="360"/>
      </w:pPr>
      <w:rPr>
        <w:rFonts w:hint="default" w:ascii="Courier New" w:hAnsi="Courier New"/>
      </w:rPr>
    </w:lvl>
    <w:lvl w:ilvl="2" w:tplc="BA04B83E">
      <w:start w:val="1"/>
      <w:numFmt w:val="bullet"/>
      <w:lvlText w:val=""/>
      <w:lvlJc w:val="left"/>
      <w:pPr>
        <w:ind w:left="2520" w:hanging="360"/>
      </w:pPr>
      <w:rPr>
        <w:rFonts w:hint="default" w:ascii="Wingdings" w:hAnsi="Wingdings"/>
      </w:rPr>
    </w:lvl>
    <w:lvl w:ilvl="3" w:tplc="968E6AF8">
      <w:start w:val="1"/>
      <w:numFmt w:val="bullet"/>
      <w:lvlText w:val=""/>
      <w:lvlJc w:val="left"/>
      <w:pPr>
        <w:ind w:left="3240" w:hanging="360"/>
      </w:pPr>
      <w:rPr>
        <w:rFonts w:hint="default" w:ascii="Symbol" w:hAnsi="Symbol"/>
      </w:rPr>
    </w:lvl>
    <w:lvl w:ilvl="4" w:tplc="3A00A308">
      <w:start w:val="1"/>
      <w:numFmt w:val="bullet"/>
      <w:lvlText w:val="o"/>
      <w:lvlJc w:val="left"/>
      <w:pPr>
        <w:ind w:left="3960" w:hanging="360"/>
      </w:pPr>
      <w:rPr>
        <w:rFonts w:hint="default" w:ascii="Courier New" w:hAnsi="Courier New"/>
      </w:rPr>
    </w:lvl>
    <w:lvl w:ilvl="5" w:tplc="E1AAEB8A">
      <w:start w:val="1"/>
      <w:numFmt w:val="bullet"/>
      <w:lvlText w:val=""/>
      <w:lvlJc w:val="left"/>
      <w:pPr>
        <w:ind w:left="4680" w:hanging="360"/>
      </w:pPr>
      <w:rPr>
        <w:rFonts w:hint="default" w:ascii="Wingdings" w:hAnsi="Wingdings"/>
      </w:rPr>
    </w:lvl>
    <w:lvl w:ilvl="6" w:tplc="8FD43AEE">
      <w:start w:val="1"/>
      <w:numFmt w:val="bullet"/>
      <w:lvlText w:val=""/>
      <w:lvlJc w:val="left"/>
      <w:pPr>
        <w:ind w:left="5400" w:hanging="360"/>
      </w:pPr>
      <w:rPr>
        <w:rFonts w:hint="default" w:ascii="Symbol" w:hAnsi="Symbol"/>
      </w:rPr>
    </w:lvl>
    <w:lvl w:ilvl="7" w:tplc="50B24032">
      <w:start w:val="1"/>
      <w:numFmt w:val="bullet"/>
      <w:lvlText w:val="o"/>
      <w:lvlJc w:val="left"/>
      <w:pPr>
        <w:ind w:left="6120" w:hanging="360"/>
      </w:pPr>
      <w:rPr>
        <w:rFonts w:hint="default" w:ascii="Courier New" w:hAnsi="Courier New"/>
      </w:rPr>
    </w:lvl>
    <w:lvl w:ilvl="8" w:tplc="18F84DB6">
      <w:start w:val="1"/>
      <w:numFmt w:val="bullet"/>
      <w:lvlText w:val=""/>
      <w:lvlJc w:val="left"/>
      <w:pPr>
        <w:ind w:left="6840" w:hanging="360"/>
      </w:pPr>
      <w:rPr>
        <w:rFonts w:hint="default" w:ascii="Wingdings" w:hAnsi="Wingdings"/>
      </w:rPr>
    </w:lvl>
  </w:abstractNum>
  <w:abstractNum w:abstractNumId="9" w15:restartNumberingAfterBreak="0">
    <w:nsid w:val="0E297A99"/>
    <w:multiLevelType w:val="hybridMultilevel"/>
    <w:tmpl w:val="3F286D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07F1205"/>
    <w:multiLevelType w:val="multilevel"/>
    <w:tmpl w:val="01961C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08159FF"/>
    <w:multiLevelType w:val="multilevel"/>
    <w:tmpl w:val="E89AFFE0"/>
    <w:styleLink w:val="CurrentList3"/>
    <w:lvl w:ilvl="0">
      <w:start w:val="1"/>
      <w:numFmt w:val="decimal"/>
      <w:lvlText w:val="%1."/>
      <w:lvlJc w:val="left"/>
      <w:pPr>
        <w:ind w:left="397" w:hanging="397"/>
      </w:pPr>
      <w:rPr>
        <w:rFonts w:hint="default"/>
      </w:rPr>
    </w:lvl>
    <w:lvl w:ilvl="1">
      <w:start w:val="1"/>
      <w:numFmt w:val="bullet"/>
      <w:lvlText w:val="‒"/>
      <w:lvlJc w:val="left"/>
      <w:pPr>
        <w:ind w:left="794" w:hanging="397"/>
      </w:pPr>
      <w:rPr>
        <w:rFonts w:hint="default" w:cs="Times New Roman" w:asciiTheme="minorHAnsi" w:hAnsiTheme="minorHAnsi"/>
        <w:color w:val="000000" w:themeColor="text1"/>
      </w:rPr>
    </w:lvl>
    <w:lvl w:ilvl="2">
      <w:start w:val="1"/>
      <w:numFmt w:val="bullet"/>
      <w:lvlText w:val="⁚"/>
      <w:lvlJc w:val="left"/>
      <w:pPr>
        <w:ind w:left="1191" w:hanging="397"/>
      </w:pPr>
      <w:rPr>
        <w:rFonts w:hint="default" w:ascii="Times New Roman" w:hAnsi="Times New Roman" w:cs="Times New Roman"/>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2" w15:restartNumberingAfterBreak="0">
    <w:nsid w:val="14844576"/>
    <w:multiLevelType w:val="hybridMultilevel"/>
    <w:tmpl w:val="E7CE91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582526E"/>
    <w:multiLevelType w:val="hybridMultilevel"/>
    <w:tmpl w:val="2E0258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68D6056"/>
    <w:multiLevelType w:val="multilevel"/>
    <w:tmpl w:val="2848BF3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7D1517E"/>
    <w:multiLevelType w:val="hybridMultilevel"/>
    <w:tmpl w:val="32C8AC70"/>
    <w:lvl w:ilvl="0" w:tplc="CE7CFEAC">
      <w:start w:val="1"/>
      <w:numFmt w:val="bullet"/>
      <w:pStyle w:val="BulletList-L1"/>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AAA3018"/>
    <w:multiLevelType w:val="multilevel"/>
    <w:tmpl w:val="AAFC050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BE00AA0"/>
    <w:multiLevelType w:val="multilevel"/>
    <w:tmpl w:val="B7302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6A330A"/>
    <w:multiLevelType w:val="hybridMultilevel"/>
    <w:tmpl w:val="7A92B2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20A76C4C"/>
    <w:multiLevelType w:val="hybridMultilevel"/>
    <w:tmpl w:val="F98E6D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24324000"/>
    <w:multiLevelType w:val="multilevel"/>
    <w:tmpl w:val="E886D9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010D80"/>
    <w:multiLevelType w:val="hybridMultilevel"/>
    <w:tmpl w:val="4DC057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4443808"/>
    <w:multiLevelType w:val="hybridMultilevel"/>
    <w:tmpl w:val="1368CC4E"/>
    <w:lvl w:ilvl="0" w:tplc="6F360C48">
      <w:start w:val="2"/>
      <w:numFmt w:val="decimal"/>
      <w:lvlText w:val="%1."/>
      <w:lvlJc w:val="left"/>
      <w:pPr>
        <w:ind w:left="720" w:hanging="360"/>
      </w:pPr>
    </w:lvl>
    <w:lvl w:ilvl="1" w:tplc="A218EEE0">
      <w:start w:val="1"/>
      <w:numFmt w:val="lowerLetter"/>
      <w:lvlText w:val="%2."/>
      <w:lvlJc w:val="left"/>
      <w:pPr>
        <w:ind w:left="1440" w:hanging="360"/>
      </w:pPr>
    </w:lvl>
    <w:lvl w:ilvl="2" w:tplc="CC86DB60">
      <w:start w:val="1"/>
      <w:numFmt w:val="lowerRoman"/>
      <w:lvlText w:val="%3."/>
      <w:lvlJc w:val="right"/>
      <w:pPr>
        <w:ind w:left="2160" w:hanging="180"/>
      </w:pPr>
    </w:lvl>
    <w:lvl w:ilvl="3" w:tplc="89180110">
      <w:start w:val="1"/>
      <w:numFmt w:val="decimal"/>
      <w:lvlText w:val="%4."/>
      <w:lvlJc w:val="left"/>
      <w:pPr>
        <w:ind w:left="2880" w:hanging="360"/>
      </w:pPr>
    </w:lvl>
    <w:lvl w:ilvl="4" w:tplc="2D487384">
      <w:start w:val="1"/>
      <w:numFmt w:val="lowerLetter"/>
      <w:lvlText w:val="%5."/>
      <w:lvlJc w:val="left"/>
      <w:pPr>
        <w:ind w:left="3600" w:hanging="360"/>
      </w:pPr>
    </w:lvl>
    <w:lvl w:ilvl="5" w:tplc="02780EAC">
      <w:start w:val="1"/>
      <w:numFmt w:val="lowerRoman"/>
      <w:lvlText w:val="%6."/>
      <w:lvlJc w:val="right"/>
      <w:pPr>
        <w:ind w:left="4320" w:hanging="180"/>
      </w:pPr>
    </w:lvl>
    <w:lvl w:ilvl="6" w:tplc="5C8C0028">
      <w:start w:val="1"/>
      <w:numFmt w:val="decimal"/>
      <w:lvlText w:val="%7."/>
      <w:lvlJc w:val="left"/>
      <w:pPr>
        <w:ind w:left="5040" w:hanging="360"/>
      </w:pPr>
    </w:lvl>
    <w:lvl w:ilvl="7" w:tplc="42566252">
      <w:start w:val="1"/>
      <w:numFmt w:val="lowerLetter"/>
      <w:lvlText w:val="%8."/>
      <w:lvlJc w:val="left"/>
      <w:pPr>
        <w:ind w:left="5760" w:hanging="360"/>
      </w:pPr>
    </w:lvl>
    <w:lvl w:ilvl="8" w:tplc="66D4456E">
      <w:start w:val="1"/>
      <w:numFmt w:val="lowerRoman"/>
      <w:lvlText w:val="%9."/>
      <w:lvlJc w:val="right"/>
      <w:pPr>
        <w:ind w:left="6480" w:hanging="180"/>
      </w:pPr>
    </w:lvl>
  </w:abstractNum>
  <w:abstractNum w:abstractNumId="23" w15:restartNumberingAfterBreak="0">
    <w:nsid w:val="35036684"/>
    <w:multiLevelType w:val="hybridMultilevel"/>
    <w:tmpl w:val="5404B8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7520959"/>
    <w:multiLevelType w:val="multilevel"/>
    <w:tmpl w:val="F47CF06A"/>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hint="default" w:cs="Times New Roman" w:asciiTheme="minorHAnsi" w:hAnsiTheme="minorHAnsi"/>
        <w:color w:val="000000" w:themeColor="text1"/>
      </w:rPr>
    </w:lvl>
    <w:lvl w:ilvl="2">
      <w:start w:val="1"/>
      <w:numFmt w:val="bullet"/>
      <w:lvlText w:val="⁚"/>
      <w:lvlJc w:val="left"/>
      <w:pPr>
        <w:ind w:left="1191" w:hanging="397"/>
      </w:pPr>
      <w:rPr>
        <w:rFonts w:hint="default" w:ascii="Times New Roman" w:hAnsi="Times New Roman" w:cs="Times New Roman"/>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5" w15:restartNumberingAfterBreak="0">
    <w:nsid w:val="37DA56DD"/>
    <w:multiLevelType w:val="hybridMultilevel"/>
    <w:tmpl w:val="2FDEBC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9024BA0"/>
    <w:multiLevelType w:val="multilevel"/>
    <w:tmpl w:val="D81AEDD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91D4FF9"/>
    <w:multiLevelType w:val="hybridMultilevel"/>
    <w:tmpl w:val="9DEAC1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3A300B54"/>
    <w:multiLevelType w:val="hybridMultilevel"/>
    <w:tmpl w:val="914206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3B4044C5"/>
    <w:multiLevelType w:val="multilevel"/>
    <w:tmpl w:val="1B085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B5E57EC"/>
    <w:multiLevelType w:val="hybridMultilevel"/>
    <w:tmpl w:val="6F70BE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3D5356E2"/>
    <w:multiLevelType w:val="multilevel"/>
    <w:tmpl w:val="AD4E1A4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D7D318F"/>
    <w:multiLevelType w:val="multilevel"/>
    <w:tmpl w:val="EC283FA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E9817EF"/>
    <w:multiLevelType w:val="multilevel"/>
    <w:tmpl w:val="D0F014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3F17156F"/>
    <w:multiLevelType w:val="hybridMultilevel"/>
    <w:tmpl w:val="DA9C14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3F612551"/>
    <w:multiLevelType w:val="hybridMultilevel"/>
    <w:tmpl w:val="A41C3C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40D32C69"/>
    <w:multiLevelType w:val="multilevel"/>
    <w:tmpl w:val="FDA4F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3A84A22"/>
    <w:multiLevelType w:val="hybridMultilevel"/>
    <w:tmpl w:val="DD58050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8" w15:restartNumberingAfterBreak="0">
    <w:nsid w:val="467F3783"/>
    <w:multiLevelType w:val="multilevel"/>
    <w:tmpl w:val="E89AFFE0"/>
    <w:styleLink w:val="CurrentList2"/>
    <w:lvl w:ilvl="0">
      <w:start w:val="1"/>
      <w:numFmt w:val="decimal"/>
      <w:lvlText w:val="%1."/>
      <w:lvlJc w:val="left"/>
      <w:pPr>
        <w:ind w:left="397" w:hanging="397"/>
      </w:pPr>
      <w:rPr>
        <w:rFonts w:hint="default"/>
      </w:rPr>
    </w:lvl>
    <w:lvl w:ilvl="1">
      <w:start w:val="1"/>
      <w:numFmt w:val="bullet"/>
      <w:lvlText w:val="‒"/>
      <w:lvlJc w:val="left"/>
      <w:pPr>
        <w:ind w:left="794" w:hanging="397"/>
      </w:pPr>
      <w:rPr>
        <w:rFonts w:hint="default" w:cs="Times New Roman" w:asciiTheme="minorHAnsi" w:hAnsiTheme="minorHAnsi"/>
        <w:color w:val="000000" w:themeColor="text1"/>
      </w:rPr>
    </w:lvl>
    <w:lvl w:ilvl="2">
      <w:start w:val="1"/>
      <w:numFmt w:val="bullet"/>
      <w:lvlText w:val="⁚"/>
      <w:lvlJc w:val="left"/>
      <w:pPr>
        <w:ind w:left="1191" w:hanging="397"/>
      </w:pPr>
      <w:rPr>
        <w:rFonts w:hint="default" w:ascii="Times New Roman" w:hAnsi="Times New Roman" w:cs="Times New Roman"/>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9" w15:restartNumberingAfterBreak="0">
    <w:nsid w:val="48A940B9"/>
    <w:multiLevelType w:val="hybridMultilevel"/>
    <w:tmpl w:val="8B7A58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4C96F7B7"/>
    <w:multiLevelType w:val="hybridMultilevel"/>
    <w:tmpl w:val="849A6D70"/>
    <w:lvl w:ilvl="0" w:tplc="CB2875A4">
      <w:start w:val="3"/>
      <w:numFmt w:val="decimal"/>
      <w:lvlText w:val="%1."/>
      <w:lvlJc w:val="left"/>
      <w:pPr>
        <w:ind w:left="720" w:hanging="360"/>
      </w:pPr>
    </w:lvl>
    <w:lvl w:ilvl="1" w:tplc="727EE5EA">
      <w:start w:val="1"/>
      <w:numFmt w:val="lowerLetter"/>
      <w:lvlText w:val="%2."/>
      <w:lvlJc w:val="left"/>
      <w:pPr>
        <w:ind w:left="1440" w:hanging="360"/>
      </w:pPr>
    </w:lvl>
    <w:lvl w:ilvl="2" w:tplc="F9C49FFA">
      <w:start w:val="1"/>
      <w:numFmt w:val="lowerRoman"/>
      <w:lvlText w:val="%3."/>
      <w:lvlJc w:val="right"/>
      <w:pPr>
        <w:ind w:left="2160" w:hanging="180"/>
      </w:pPr>
    </w:lvl>
    <w:lvl w:ilvl="3" w:tplc="D9A047BC">
      <w:start w:val="1"/>
      <w:numFmt w:val="decimal"/>
      <w:lvlText w:val="%4."/>
      <w:lvlJc w:val="left"/>
      <w:pPr>
        <w:ind w:left="2880" w:hanging="360"/>
      </w:pPr>
    </w:lvl>
    <w:lvl w:ilvl="4" w:tplc="85A0AFA2">
      <w:start w:val="1"/>
      <w:numFmt w:val="lowerLetter"/>
      <w:lvlText w:val="%5."/>
      <w:lvlJc w:val="left"/>
      <w:pPr>
        <w:ind w:left="3600" w:hanging="360"/>
      </w:pPr>
    </w:lvl>
    <w:lvl w:ilvl="5" w:tplc="7BA4BDF6">
      <w:start w:val="1"/>
      <w:numFmt w:val="lowerRoman"/>
      <w:lvlText w:val="%6."/>
      <w:lvlJc w:val="right"/>
      <w:pPr>
        <w:ind w:left="4320" w:hanging="180"/>
      </w:pPr>
    </w:lvl>
    <w:lvl w:ilvl="6" w:tplc="175EBF88">
      <w:start w:val="1"/>
      <w:numFmt w:val="decimal"/>
      <w:lvlText w:val="%7."/>
      <w:lvlJc w:val="left"/>
      <w:pPr>
        <w:ind w:left="5040" w:hanging="360"/>
      </w:pPr>
    </w:lvl>
    <w:lvl w:ilvl="7" w:tplc="4FBEA93C">
      <w:start w:val="1"/>
      <w:numFmt w:val="lowerLetter"/>
      <w:lvlText w:val="%8."/>
      <w:lvlJc w:val="left"/>
      <w:pPr>
        <w:ind w:left="5760" w:hanging="360"/>
      </w:pPr>
    </w:lvl>
    <w:lvl w:ilvl="8" w:tplc="F1722432">
      <w:start w:val="1"/>
      <w:numFmt w:val="lowerRoman"/>
      <w:lvlText w:val="%9."/>
      <w:lvlJc w:val="right"/>
      <w:pPr>
        <w:ind w:left="6480" w:hanging="180"/>
      </w:pPr>
    </w:lvl>
  </w:abstractNum>
  <w:abstractNum w:abstractNumId="41" w15:restartNumberingAfterBreak="0">
    <w:nsid w:val="51CB10BE"/>
    <w:multiLevelType w:val="multilevel"/>
    <w:tmpl w:val="F82C6EC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1D34964"/>
    <w:multiLevelType w:val="hybridMultilevel"/>
    <w:tmpl w:val="7B886E9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5906053B"/>
    <w:multiLevelType w:val="hybridMultilevel"/>
    <w:tmpl w:val="A8E60F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5A36234A"/>
    <w:multiLevelType w:val="hybridMultilevel"/>
    <w:tmpl w:val="2C88CE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5F576922"/>
    <w:multiLevelType w:val="multilevel"/>
    <w:tmpl w:val="EF72936E"/>
    <w:lvl w:ilvl="0">
      <w:start w:val="1"/>
      <w:numFmt w:val="bullet"/>
      <w:pStyle w:val="TableBullet"/>
      <w:lvlText w:val=""/>
      <w:lvlJc w:val="left"/>
      <w:pPr>
        <w:ind w:left="284" w:hanging="284"/>
      </w:pPr>
      <w:rPr>
        <w:rFonts w:hint="default" w:ascii="Symbol" w:hAnsi="Symbol"/>
      </w:rPr>
    </w:lvl>
    <w:lvl w:ilvl="1">
      <w:start w:val="1"/>
      <w:numFmt w:val="bullet"/>
      <w:lvlText w:val="−"/>
      <w:lvlJc w:val="left"/>
      <w:pPr>
        <w:ind w:left="568" w:hanging="284"/>
      </w:pPr>
      <w:rPr>
        <w:rFonts w:hint="default" w:ascii="Calibri" w:hAnsi="Calibri"/>
      </w:rPr>
    </w:lvl>
    <w:lvl w:ilvl="2">
      <w:start w:val="1"/>
      <w:numFmt w:val="bullet"/>
      <w:lvlText w:val=""/>
      <w:lvlJc w:val="left"/>
      <w:pPr>
        <w:ind w:left="852" w:hanging="284"/>
      </w:pPr>
      <w:rPr>
        <w:rFonts w:hint="default" w:ascii="Wingdings" w:hAnsi="Wingdings"/>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46" w15:restartNumberingAfterBreak="0">
    <w:nsid w:val="608F21F8"/>
    <w:multiLevelType w:val="multilevel"/>
    <w:tmpl w:val="8A0EA9B2"/>
    <w:lvl w:ilvl="0">
      <w:start w:val="1"/>
      <w:numFmt w:val="bullet"/>
      <w:pStyle w:val="BulletedListlvl1"/>
      <w:lvlText w:val=""/>
      <w:lvlJc w:val="left"/>
      <w:pPr>
        <w:ind w:left="567" w:hanging="283"/>
      </w:pPr>
      <w:rPr>
        <w:rFonts w:hint="default" w:ascii="Symbol" w:hAnsi="Symbol"/>
        <w:color w:val="404040" w:themeColor="text1" w:themeTint="BF"/>
      </w:rPr>
    </w:lvl>
    <w:lvl w:ilvl="1">
      <w:start w:val="1"/>
      <w:numFmt w:val="bullet"/>
      <w:pStyle w:val="BulletedListlvl2"/>
      <w:lvlText w:val="‒"/>
      <w:lvlJc w:val="left"/>
      <w:pPr>
        <w:ind w:left="1134" w:hanging="397"/>
      </w:pPr>
      <w:rPr>
        <w:rFonts w:hint="default" w:ascii="Times New Roman" w:hAnsi="Times New Roman" w:cs="Times New Roman"/>
        <w:color w:val="404040" w:themeColor="text1" w:themeTint="BF"/>
      </w:rPr>
    </w:lvl>
    <w:lvl w:ilvl="2">
      <w:start w:val="1"/>
      <w:numFmt w:val="bullet"/>
      <w:pStyle w:val="BulletedListlvl3"/>
      <w:lvlText w:val=""/>
      <w:lvlJc w:val="left"/>
      <w:pPr>
        <w:ind w:left="1701" w:hanging="283"/>
      </w:pPr>
      <w:rPr>
        <w:rFonts w:hint="default" w:ascii="Wingdings" w:hAnsi="Wingdings"/>
      </w:rPr>
    </w:lvl>
    <w:lvl w:ilvl="3">
      <w:start w:val="1"/>
      <w:numFmt w:val="bullet"/>
      <w:lvlText w:val=""/>
      <w:lvlJc w:val="left"/>
      <w:pPr>
        <w:ind w:left="2268" w:hanging="283"/>
      </w:pPr>
      <w:rPr>
        <w:rFonts w:hint="default" w:ascii="Symbol" w:hAnsi="Symbol"/>
      </w:rPr>
    </w:lvl>
    <w:lvl w:ilvl="4">
      <w:start w:val="1"/>
      <w:numFmt w:val="bullet"/>
      <w:lvlText w:val="o"/>
      <w:lvlJc w:val="left"/>
      <w:pPr>
        <w:ind w:left="2835" w:hanging="283"/>
      </w:pPr>
      <w:rPr>
        <w:rFonts w:hint="default" w:ascii="Courier New" w:hAnsi="Courier New" w:cs="Courier New"/>
      </w:rPr>
    </w:lvl>
    <w:lvl w:ilvl="5">
      <w:start w:val="1"/>
      <w:numFmt w:val="bullet"/>
      <w:lvlText w:val=""/>
      <w:lvlJc w:val="left"/>
      <w:pPr>
        <w:ind w:left="3402" w:hanging="283"/>
      </w:pPr>
      <w:rPr>
        <w:rFonts w:hint="default" w:ascii="Wingdings" w:hAnsi="Wingdings"/>
      </w:rPr>
    </w:lvl>
    <w:lvl w:ilvl="6">
      <w:start w:val="1"/>
      <w:numFmt w:val="bullet"/>
      <w:lvlText w:val=""/>
      <w:lvlJc w:val="left"/>
      <w:pPr>
        <w:ind w:left="3969" w:hanging="283"/>
      </w:pPr>
      <w:rPr>
        <w:rFonts w:hint="default" w:ascii="Symbol" w:hAnsi="Symbol"/>
      </w:rPr>
    </w:lvl>
    <w:lvl w:ilvl="7">
      <w:start w:val="1"/>
      <w:numFmt w:val="bullet"/>
      <w:lvlText w:val="o"/>
      <w:lvlJc w:val="left"/>
      <w:pPr>
        <w:ind w:left="4536" w:hanging="283"/>
      </w:pPr>
      <w:rPr>
        <w:rFonts w:hint="default" w:ascii="Courier New" w:hAnsi="Courier New" w:cs="Courier New"/>
      </w:rPr>
    </w:lvl>
    <w:lvl w:ilvl="8">
      <w:start w:val="1"/>
      <w:numFmt w:val="bullet"/>
      <w:lvlText w:val=""/>
      <w:lvlJc w:val="left"/>
      <w:pPr>
        <w:ind w:left="5103" w:hanging="283"/>
      </w:pPr>
      <w:rPr>
        <w:rFonts w:hint="default" w:ascii="Wingdings" w:hAnsi="Wingdings"/>
      </w:rPr>
    </w:lvl>
  </w:abstractNum>
  <w:abstractNum w:abstractNumId="47" w15:restartNumberingAfterBreak="0">
    <w:nsid w:val="624D77C4"/>
    <w:multiLevelType w:val="hybridMultilevel"/>
    <w:tmpl w:val="DB6418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67EF0389"/>
    <w:multiLevelType w:val="hybridMultilevel"/>
    <w:tmpl w:val="8B6AD2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695A714F"/>
    <w:multiLevelType w:val="multilevel"/>
    <w:tmpl w:val="550AD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A3A0D39"/>
    <w:multiLevelType w:val="multilevel"/>
    <w:tmpl w:val="CCB49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6B9C13C0"/>
    <w:multiLevelType w:val="hybridMultilevel"/>
    <w:tmpl w:val="AAEEE1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2" w15:restartNumberingAfterBreak="0">
    <w:nsid w:val="6BFF5A15"/>
    <w:multiLevelType w:val="multilevel"/>
    <w:tmpl w:val="1B085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6E307B74"/>
    <w:multiLevelType w:val="hybridMultilevel"/>
    <w:tmpl w:val="C44074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4" w15:restartNumberingAfterBreak="0">
    <w:nsid w:val="72450FB3"/>
    <w:multiLevelType w:val="multilevel"/>
    <w:tmpl w:val="E89AFFE0"/>
    <w:styleLink w:val="CurrentList1"/>
    <w:lvl w:ilvl="0">
      <w:start w:val="1"/>
      <w:numFmt w:val="decimal"/>
      <w:lvlText w:val="%1."/>
      <w:lvlJc w:val="left"/>
      <w:pPr>
        <w:ind w:left="397" w:hanging="397"/>
      </w:pPr>
      <w:rPr>
        <w:rFonts w:hint="default"/>
      </w:rPr>
    </w:lvl>
    <w:lvl w:ilvl="1">
      <w:start w:val="1"/>
      <w:numFmt w:val="bullet"/>
      <w:lvlText w:val="‒"/>
      <w:lvlJc w:val="left"/>
      <w:pPr>
        <w:ind w:left="794" w:hanging="397"/>
      </w:pPr>
      <w:rPr>
        <w:rFonts w:hint="default" w:cs="Times New Roman" w:asciiTheme="minorHAnsi" w:hAnsiTheme="minorHAnsi"/>
        <w:color w:val="000000" w:themeColor="text1"/>
      </w:rPr>
    </w:lvl>
    <w:lvl w:ilvl="2">
      <w:start w:val="1"/>
      <w:numFmt w:val="bullet"/>
      <w:lvlText w:val="⁚"/>
      <w:lvlJc w:val="left"/>
      <w:pPr>
        <w:ind w:left="1191" w:hanging="397"/>
      </w:pPr>
      <w:rPr>
        <w:rFonts w:hint="default" w:ascii="Times New Roman" w:hAnsi="Times New Roman" w:cs="Times New Roman"/>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5"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56" w15:restartNumberingAfterBreak="0">
    <w:nsid w:val="736A6B07"/>
    <w:multiLevelType w:val="multilevel"/>
    <w:tmpl w:val="1192806C"/>
    <w:lvl w:ilvl="0">
      <w:start w:val="1"/>
      <w:numFmt w:val="bullet"/>
      <w:pStyle w:val="EmphasisPanelBullet"/>
      <w:lvlText w:val=""/>
      <w:lvlJc w:val="left"/>
      <w:pPr>
        <w:ind w:left="567" w:hanging="369"/>
      </w:pPr>
      <w:rPr>
        <w:rFonts w:hint="default" w:ascii="Symbol" w:hAnsi="Symbol"/>
      </w:rPr>
    </w:lvl>
    <w:lvl w:ilvl="1">
      <w:start w:val="1"/>
      <w:numFmt w:val="bullet"/>
      <w:lvlText w:val="o"/>
      <w:lvlJc w:val="left"/>
      <w:pPr>
        <w:ind w:left="1134" w:hanging="369"/>
      </w:pPr>
      <w:rPr>
        <w:rFonts w:hint="default" w:ascii="Courier New" w:hAnsi="Courier New" w:cs="Courier New"/>
      </w:rPr>
    </w:lvl>
    <w:lvl w:ilvl="2">
      <w:start w:val="1"/>
      <w:numFmt w:val="bullet"/>
      <w:lvlText w:val=""/>
      <w:lvlJc w:val="left"/>
      <w:pPr>
        <w:ind w:left="1701" w:hanging="369"/>
      </w:pPr>
      <w:rPr>
        <w:rFonts w:hint="default" w:ascii="Wingdings" w:hAnsi="Wingdings"/>
      </w:rPr>
    </w:lvl>
    <w:lvl w:ilvl="3">
      <w:start w:val="1"/>
      <w:numFmt w:val="bullet"/>
      <w:lvlText w:val=""/>
      <w:lvlJc w:val="left"/>
      <w:pPr>
        <w:ind w:left="2268" w:hanging="369"/>
      </w:pPr>
      <w:rPr>
        <w:rFonts w:hint="default" w:ascii="Symbol" w:hAnsi="Symbol"/>
      </w:rPr>
    </w:lvl>
    <w:lvl w:ilvl="4">
      <w:start w:val="1"/>
      <w:numFmt w:val="bullet"/>
      <w:lvlText w:val="o"/>
      <w:lvlJc w:val="left"/>
      <w:pPr>
        <w:ind w:left="2835" w:hanging="369"/>
      </w:pPr>
      <w:rPr>
        <w:rFonts w:hint="default" w:ascii="Courier New" w:hAnsi="Courier New" w:cs="Courier New"/>
      </w:rPr>
    </w:lvl>
    <w:lvl w:ilvl="5">
      <w:start w:val="1"/>
      <w:numFmt w:val="bullet"/>
      <w:lvlText w:val=""/>
      <w:lvlJc w:val="left"/>
      <w:pPr>
        <w:ind w:left="3402" w:hanging="369"/>
      </w:pPr>
      <w:rPr>
        <w:rFonts w:hint="default" w:ascii="Wingdings" w:hAnsi="Wingdings"/>
      </w:rPr>
    </w:lvl>
    <w:lvl w:ilvl="6">
      <w:start w:val="1"/>
      <w:numFmt w:val="bullet"/>
      <w:lvlText w:val=""/>
      <w:lvlJc w:val="left"/>
      <w:pPr>
        <w:ind w:left="3969" w:hanging="369"/>
      </w:pPr>
      <w:rPr>
        <w:rFonts w:hint="default" w:ascii="Symbol" w:hAnsi="Symbol"/>
      </w:rPr>
    </w:lvl>
    <w:lvl w:ilvl="7">
      <w:start w:val="1"/>
      <w:numFmt w:val="bullet"/>
      <w:lvlText w:val="o"/>
      <w:lvlJc w:val="left"/>
      <w:pPr>
        <w:ind w:left="4536" w:hanging="369"/>
      </w:pPr>
      <w:rPr>
        <w:rFonts w:hint="default" w:ascii="Courier New" w:hAnsi="Courier New" w:cs="Courier New"/>
      </w:rPr>
    </w:lvl>
    <w:lvl w:ilvl="8">
      <w:start w:val="1"/>
      <w:numFmt w:val="bullet"/>
      <w:lvlText w:val=""/>
      <w:lvlJc w:val="left"/>
      <w:pPr>
        <w:ind w:left="5103" w:hanging="369"/>
      </w:pPr>
      <w:rPr>
        <w:rFonts w:hint="default" w:ascii="Wingdings" w:hAnsi="Wingdings"/>
      </w:rPr>
    </w:lvl>
  </w:abstractNum>
  <w:abstractNum w:abstractNumId="57" w15:restartNumberingAfterBreak="0">
    <w:nsid w:val="77083C0F"/>
    <w:multiLevelType w:val="hybridMultilevel"/>
    <w:tmpl w:val="778CB3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8" w15:restartNumberingAfterBreak="0">
    <w:nsid w:val="77735459"/>
    <w:multiLevelType w:val="hybridMultilevel"/>
    <w:tmpl w:val="654481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9" w15:restartNumberingAfterBreak="0">
    <w:nsid w:val="7A001560"/>
    <w:multiLevelType w:val="hybridMultilevel"/>
    <w:tmpl w:val="FA0ADE66"/>
    <w:lvl w:ilvl="0" w:tplc="7D20AC5A">
      <w:start w:val="1"/>
      <w:numFmt w:val="decimal"/>
      <w:lvlText w:val="%1."/>
      <w:lvlJc w:val="left"/>
      <w:pPr>
        <w:ind w:left="720" w:hanging="360"/>
      </w:pPr>
    </w:lvl>
    <w:lvl w:ilvl="1" w:tplc="9C76F38E">
      <w:start w:val="1"/>
      <w:numFmt w:val="lowerLetter"/>
      <w:lvlText w:val="%2."/>
      <w:lvlJc w:val="left"/>
      <w:pPr>
        <w:ind w:left="1440" w:hanging="360"/>
      </w:pPr>
    </w:lvl>
    <w:lvl w:ilvl="2" w:tplc="48EE32FE">
      <w:start w:val="1"/>
      <w:numFmt w:val="lowerRoman"/>
      <w:lvlText w:val="%3."/>
      <w:lvlJc w:val="right"/>
      <w:pPr>
        <w:ind w:left="2160" w:hanging="180"/>
      </w:pPr>
    </w:lvl>
    <w:lvl w:ilvl="3" w:tplc="9F38917E">
      <w:start w:val="1"/>
      <w:numFmt w:val="decimal"/>
      <w:lvlText w:val="%4."/>
      <w:lvlJc w:val="left"/>
      <w:pPr>
        <w:ind w:left="2880" w:hanging="360"/>
      </w:pPr>
    </w:lvl>
    <w:lvl w:ilvl="4" w:tplc="11847C36">
      <w:start w:val="1"/>
      <w:numFmt w:val="lowerLetter"/>
      <w:lvlText w:val="%5."/>
      <w:lvlJc w:val="left"/>
      <w:pPr>
        <w:ind w:left="3600" w:hanging="360"/>
      </w:pPr>
    </w:lvl>
    <w:lvl w:ilvl="5" w:tplc="B1CA3AF6">
      <w:start w:val="1"/>
      <w:numFmt w:val="lowerRoman"/>
      <w:lvlText w:val="%6."/>
      <w:lvlJc w:val="right"/>
      <w:pPr>
        <w:ind w:left="4320" w:hanging="180"/>
      </w:pPr>
    </w:lvl>
    <w:lvl w:ilvl="6" w:tplc="73841944">
      <w:start w:val="1"/>
      <w:numFmt w:val="decimal"/>
      <w:lvlText w:val="%7."/>
      <w:lvlJc w:val="left"/>
      <w:pPr>
        <w:ind w:left="5040" w:hanging="360"/>
      </w:pPr>
    </w:lvl>
    <w:lvl w:ilvl="7" w:tplc="C0DC6562">
      <w:start w:val="1"/>
      <w:numFmt w:val="lowerLetter"/>
      <w:lvlText w:val="%8."/>
      <w:lvlJc w:val="left"/>
      <w:pPr>
        <w:ind w:left="5760" w:hanging="360"/>
      </w:pPr>
    </w:lvl>
    <w:lvl w:ilvl="8" w:tplc="BB8A0EE6">
      <w:start w:val="1"/>
      <w:numFmt w:val="lowerRoman"/>
      <w:lvlText w:val="%9."/>
      <w:lvlJc w:val="right"/>
      <w:pPr>
        <w:ind w:left="6480" w:hanging="180"/>
      </w:pPr>
    </w:lvl>
  </w:abstractNum>
  <w:abstractNum w:abstractNumId="60" w15:restartNumberingAfterBreak="0">
    <w:nsid w:val="7B176946"/>
    <w:multiLevelType w:val="hybridMultilevel"/>
    <w:tmpl w:val="EA7EA5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1" w15:restartNumberingAfterBreak="0">
    <w:nsid w:val="7FC905DF"/>
    <w:multiLevelType w:val="hybridMultilevel"/>
    <w:tmpl w:val="EAE863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2" w15:restartNumberingAfterBreak="0">
    <w:nsid w:val="7FE54D72"/>
    <w:multiLevelType w:val="hybridMultilevel"/>
    <w:tmpl w:val="EC0AD3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40"/>
  </w:num>
  <w:num w:numId="2">
    <w:abstractNumId w:val="22"/>
  </w:num>
  <w:num w:numId="3">
    <w:abstractNumId w:val="59"/>
  </w:num>
  <w:num w:numId="4">
    <w:abstractNumId w:val="8"/>
  </w:num>
  <w:num w:numId="5">
    <w:abstractNumId w:val="0"/>
  </w:num>
  <w:num w:numId="6">
    <w:abstractNumId w:val="46"/>
  </w:num>
  <w:num w:numId="7">
    <w:abstractNumId w:val="56"/>
  </w:num>
  <w:num w:numId="8">
    <w:abstractNumId w:val="45"/>
  </w:num>
  <w:num w:numId="9">
    <w:abstractNumId w:val="24"/>
    <w:lvlOverride w:ilvl="0">
      <w:lvl w:ilvl="0">
        <w:start w:val="1"/>
        <w:numFmt w:val="decimal"/>
        <w:pStyle w:val="TableNumbering"/>
        <w:lvlText w:val="%1."/>
        <w:lvlJc w:val="left"/>
        <w:pPr>
          <w:ind w:left="284"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
    <w:abstractNumId w:val="54"/>
  </w:num>
  <w:num w:numId="11">
    <w:abstractNumId w:val="38"/>
  </w:num>
  <w:num w:numId="12">
    <w:abstractNumId w:val="11"/>
  </w:num>
  <w:num w:numId="13">
    <w:abstractNumId w:val="2"/>
  </w:num>
  <w:num w:numId="14">
    <w:abstractNumId w:val="55"/>
  </w:num>
  <w:num w:numId="15">
    <w:abstractNumId w:val="52"/>
  </w:num>
  <w:num w:numId="16">
    <w:abstractNumId w:val="29"/>
  </w:num>
  <w:num w:numId="17">
    <w:abstractNumId w:val="15"/>
  </w:num>
  <w:num w:numId="18">
    <w:abstractNumId w:val="62"/>
  </w:num>
  <w:num w:numId="19">
    <w:abstractNumId w:val="60"/>
  </w:num>
  <w:num w:numId="20">
    <w:abstractNumId w:val="35"/>
  </w:num>
  <w:num w:numId="21">
    <w:abstractNumId w:val="44"/>
  </w:num>
  <w:num w:numId="22">
    <w:abstractNumId w:val="9"/>
  </w:num>
  <w:num w:numId="23">
    <w:abstractNumId w:val="57"/>
  </w:num>
  <w:num w:numId="24">
    <w:abstractNumId w:val="5"/>
  </w:num>
  <w:num w:numId="25">
    <w:abstractNumId w:val="47"/>
  </w:num>
  <w:num w:numId="26">
    <w:abstractNumId w:val="43"/>
  </w:num>
  <w:num w:numId="27">
    <w:abstractNumId w:val="7"/>
  </w:num>
  <w:num w:numId="28">
    <w:abstractNumId w:val="25"/>
  </w:num>
  <w:num w:numId="29">
    <w:abstractNumId w:val="12"/>
  </w:num>
  <w:num w:numId="30">
    <w:abstractNumId w:val="61"/>
  </w:num>
  <w:num w:numId="31">
    <w:abstractNumId w:val="4"/>
  </w:num>
  <w:num w:numId="32">
    <w:abstractNumId w:val="30"/>
  </w:num>
  <w:num w:numId="33">
    <w:abstractNumId w:val="28"/>
  </w:num>
  <w:num w:numId="34">
    <w:abstractNumId w:val="27"/>
  </w:num>
  <w:num w:numId="35">
    <w:abstractNumId w:val="42"/>
  </w:num>
  <w:num w:numId="36">
    <w:abstractNumId w:val="23"/>
  </w:num>
  <w:num w:numId="37">
    <w:abstractNumId w:val="10"/>
  </w:num>
  <w:num w:numId="38">
    <w:abstractNumId w:val="3"/>
  </w:num>
  <w:num w:numId="39">
    <w:abstractNumId w:val="31"/>
  </w:num>
  <w:num w:numId="40">
    <w:abstractNumId w:val="41"/>
  </w:num>
  <w:num w:numId="41">
    <w:abstractNumId w:val="16"/>
  </w:num>
  <w:num w:numId="42">
    <w:abstractNumId w:val="14"/>
  </w:num>
  <w:num w:numId="43">
    <w:abstractNumId w:val="32"/>
  </w:num>
  <w:num w:numId="44">
    <w:abstractNumId w:val="26"/>
  </w:num>
  <w:num w:numId="45">
    <w:abstractNumId w:val="50"/>
  </w:num>
  <w:num w:numId="46">
    <w:abstractNumId w:val="33"/>
  </w:num>
  <w:num w:numId="47">
    <w:abstractNumId w:val="49"/>
  </w:num>
  <w:num w:numId="48">
    <w:abstractNumId w:val="37"/>
  </w:num>
  <w:num w:numId="49">
    <w:abstractNumId w:val="17"/>
  </w:num>
  <w:num w:numId="50">
    <w:abstractNumId w:val="19"/>
  </w:num>
  <w:num w:numId="51">
    <w:abstractNumId w:val="34"/>
  </w:num>
  <w:num w:numId="52">
    <w:abstractNumId w:val="58"/>
  </w:num>
  <w:num w:numId="53">
    <w:abstractNumId w:val="6"/>
  </w:num>
  <w:num w:numId="54">
    <w:abstractNumId w:val="48"/>
  </w:num>
  <w:num w:numId="55">
    <w:abstractNumId w:val="1"/>
  </w:num>
  <w:num w:numId="56">
    <w:abstractNumId w:val="18"/>
  </w:num>
  <w:num w:numId="57">
    <w:abstractNumId w:val="51"/>
  </w:num>
  <w:num w:numId="58">
    <w:abstractNumId w:val="13"/>
  </w:num>
  <w:num w:numId="59">
    <w:abstractNumId w:val="21"/>
  </w:num>
  <w:num w:numId="60">
    <w:abstractNumId w:val="53"/>
  </w:num>
  <w:num w:numId="61">
    <w:abstractNumId w:val="20"/>
  </w:num>
  <w:num w:numId="62">
    <w:abstractNumId w:val="39"/>
  </w:num>
  <w:num w:numId="63">
    <w:abstractNumId w:val="36"/>
  </w:num>
  <w:numIdMacAtCleanup w:val="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D3"/>
    <w:rsid w:val="00000D90"/>
    <w:rsid w:val="000069BE"/>
    <w:rsid w:val="00011D7C"/>
    <w:rsid w:val="00016231"/>
    <w:rsid w:val="000165DB"/>
    <w:rsid w:val="00017DE7"/>
    <w:rsid w:val="00022E18"/>
    <w:rsid w:val="00032B82"/>
    <w:rsid w:val="00035109"/>
    <w:rsid w:val="000423AE"/>
    <w:rsid w:val="00044272"/>
    <w:rsid w:val="00050CA0"/>
    <w:rsid w:val="0005233D"/>
    <w:rsid w:val="00060F18"/>
    <w:rsid w:val="00062EA6"/>
    <w:rsid w:val="000669C0"/>
    <w:rsid w:val="000703D9"/>
    <w:rsid w:val="00070663"/>
    <w:rsid w:val="000706F4"/>
    <w:rsid w:val="00071485"/>
    <w:rsid w:val="00081221"/>
    <w:rsid w:val="000850B0"/>
    <w:rsid w:val="00085FAB"/>
    <w:rsid w:val="000930A8"/>
    <w:rsid w:val="000A28A8"/>
    <w:rsid w:val="000B0682"/>
    <w:rsid w:val="000B1F5D"/>
    <w:rsid w:val="000B2637"/>
    <w:rsid w:val="000C007C"/>
    <w:rsid w:val="000C1C42"/>
    <w:rsid w:val="000C3259"/>
    <w:rsid w:val="000C3D51"/>
    <w:rsid w:val="000D56C4"/>
    <w:rsid w:val="000E4458"/>
    <w:rsid w:val="000E6576"/>
    <w:rsid w:val="000E6759"/>
    <w:rsid w:val="000E70C4"/>
    <w:rsid w:val="000F0552"/>
    <w:rsid w:val="001149EF"/>
    <w:rsid w:val="00114B03"/>
    <w:rsid w:val="00116A13"/>
    <w:rsid w:val="00120BEF"/>
    <w:rsid w:val="00121F2C"/>
    <w:rsid w:val="001313AF"/>
    <w:rsid w:val="001316EB"/>
    <w:rsid w:val="001433BA"/>
    <w:rsid w:val="00145C7A"/>
    <w:rsid w:val="00163180"/>
    <w:rsid w:val="00163266"/>
    <w:rsid w:val="00166A64"/>
    <w:rsid w:val="001726A2"/>
    <w:rsid w:val="00175874"/>
    <w:rsid w:val="00176CB1"/>
    <w:rsid w:val="00185C65"/>
    <w:rsid w:val="00191AB8"/>
    <w:rsid w:val="001A2302"/>
    <w:rsid w:val="001A77B0"/>
    <w:rsid w:val="001B3049"/>
    <w:rsid w:val="001B33DD"/>
    <w:rsid w:val="001B3B6D"/>
    <w:rsid w:val="001C2926"/>
    <w:rsid w:val="001C31C6"/>
    <w:rsid w:val="001D1070"/>
    <w:rsid w:val="001D4537"/>
    <w:rsid w:val="001DC803"/>
    <w:rsid w:val="001E14CA"/>
    <w:rsid w:val="001E7828"/>
    <w:rsid w:val="00202497"/>
    <w:rsid w:val="00206C1D"/>
    <w:rsid w:val="00216A24"/>
    <w:rsid w:val="00221115"/>
    <w:rsid w:val="00221AC3"/>
    <w:rsid w:val="00222262"/>
    <w:rsid w:val="002267B6"/>
    <w:rsid w:val="00232B7E"/>
    <w:rsid w:val="00233753"/>
    <w:rsid w:val="00262DE1"/>
    <w:rsid w:val="0026785D"/>
    <w:rsid w:val="00273131"/>
    <w:rsid w:val="0027727A"/>
    <w:rsid w:val="00285896"/>
    <w:rsid w:val="002871C8"/>
    <w:rsid w:val="00290118"/>
    <w:rsid w:val="002928F2"/>
    <w:rsid w:val="00294392"/>
    <w:rsid w:val="00297C9D"/>
    <w:rsid w:val="002A0B77"/>
    <w:rsid w:val="002A18D8"/>
    <w:rsid w:val="002B33A6"/>
    <w:rsid w:val="002B4F0A"/>
    <w:rsid w:val="002C6237"/>
    <w:rsid w:val="002D68EE"/>
    <w:rsid w:val="002D68F4"/>
    <w:rsid w:val="002E139C"/>
    <w:rsid w:val="002E3D8B"/>
    <w:rsid w:val="002E7FAB"/>
    <w:rsid w:val="002F1980"/>
    <w:rsid w:val="002F6E5A"/>
    <w:rsid w:val="002F70F9"/>
    <w:rsid w:val="00300DEC"/>
    <w:rsid w:val="00301DA1"/>
    <w:rsid w:val="00302913"/>
    <w:rsid w:val="0032235B"/>
    <w:rsid w:val="00322F01"/>
    <w:rsid w:val="00323481"/>
    <w:rsid w:val="003258B9"/>
    <w:rsid w:val="0032799D"/>
    <w:rsid w:val="00333B35"/>
    <w:rsid w:val="00341688"/>
    <w:rsid w:val="00341787"/>
    <w:rsid w:val="00342CF4"/>
    <w:rsid w:val="003469B1"/>
    <w:rsid w:val="00346E3D"/>
    <w:rsid w:val="00352C57"/>
    <w:rsid w:val="003612D3"/>
    <w:rsid w:val="00361A58"/>
    <w:rsid w:val="00361D0A"/>
    <w:rsid w:val="00364B3F"/>
    <w:rsid w:val="00366F35"/>
    <w:rsid w:val="00372CD0"/>
    <w:rsid w:val="00373C9A"/>
    <w:rsid w:val="003803DE"/>
    <w:rsid w:val="00381DE2"/>
    <w:rsid w:val="003826F1"/>
    <w:rsid w:val="0038683F"/>
    <w:rsid w:val="003876B1"/>
    <w:rsid w:val="00391903"/>
    <w:rsid w:val="00391E0B"/>
    <w:rsid w:val="003A219D"/>
    <w:rsid w:val="003A29F9"/>
    <w:rsid w:val="003A39A0"/>
    <w:rsid w:val="003A3C70"/>
    <w:rsid w:val="003B79F7"/>
    <w:rsid w:val="003C07A7"/>
    <w:rsid w:val="003C6B26"/>
    <w:rsid w:val="003C6F9D"/>
    <w:rsid w:val="003C7F78"/>
    <w:rsid w:val="003D1523"/>
    <w:rsid w:val="003D32B1"/>
    <w:rsid w:val="003D5837"/>
    <w:rsid w:val="003D67BE"/>
    <w:rsid w:val="003D6997"/>
    <w:rsid w:val="003E226B"/>
    <w:rsid w:val="003E436A"/>
    <w:rsid w:val="003F29A4"/>
    <w:rsid w:val="003F6FD8"/>
    <w:rsid w:val="0040338C"/>
    <w:rsid w:val="00404FE9"/>
    <w:rsid w:val="0041260D"/>
    <w:rsid w:val="0042198D"/>
    <w:rsid w:val="00422277"/>
    <w:rsid w:val="00424CF6"/>
    <w:rsid w:val="00430A42"/>
    <w:rsid w:val="004314FC"/>
    <w:rsid w:val="00437B6A"/>
    <w:rsid w:val="00441A11"/>
    <w:rsid w:val="00451939"/>
    <w:rsid w:val="00455AAA"/>
    <w:rsid w:val="0046021D"/>
    <w:rsid w:val="00463667"/>
    <w:rsid w:val="00471B8E"/>
    <w:rsid w:val="004A11BA"/>
    <w:rsid w:val="004B03F7"/>
    <w:rsid w:val="004B306D"/>
    <w:rsid w:val="004D0971"/>
    <w:rsid w:val="004D19C1"/>
    <w:rsid w:val="004D5CAA"/>
    <w:rsid w:val="004D6593"/>
    <w:rsid w:val="004E0418"/>
    <w:rsid w:val="004E21CC"/>
    <w:rsid w:val="004F35AC"/>
    <w:rsid w:val="00505AC4"/>
    <w:rsid w:val="00510C9F"/>
    <w:rsid w:val="0052624F"/>
    <w:rsid w:val="00527AAF"/>
    <w:rsid w:val="005358AD"/>
    <w:rsid w:val="005449DE"/>
    <w:rsid w:val="00545FAF"/>
    <w:rsid w:val="005470AD"/>
    <w:rsid w:val="005471FE"/>
    <w:rsid w:val="00557FB5"/>
    <w:rsid w:val="005607E8"/>
    <w:rsid w:val="00560C62"/>
    <w:rsid w:val="00571518"/>
    <w:rsid w:val="00572809"/>
    <w:rsid w:val="00584E60"/>
    <w:rsid w:val="00587341"/>
    <w:rsid w:val="005905A3"/>
    <w:rsid w:val="005923CB"/>
    <w:rsid w:val="00596B12"/>
    <w:rsid w:val="00596EDB"/>
    <w:rsid w:val="00597814"/>
    <w:rsid w:val="005B0039"/>
    <w:rsid w:val="005B3901"/>
    <w:rsid w:val="005C0414"/>
    <w:rsid w:val="005C2C56"/>
    <w:rsid w:val="005C6778"/>
    <w:rsid w:val="005C6E57"/>
    <w:rsid w:val="005D119A"/>
    <w:rsid w:val="005F2F65"/>
    <w:rsid w:val="005F4E76"/>
    <w:rsid w:val="005F70C9"/>
    <w:rsid w:val="00601187"/>
    <w:rsid w:val="00604B8F"/>
    <w:rsid w:val="006119FE"/>
    <w:rsid w:val="006147EC"/>
    <w:rsid w:val="006167CB"/>
    <w:rsid w:val="00617F71"/>
    <w:rsid w:val="00622500"/>
    <w:rsid w:val="006239AE"/>
    <w:rsid w:val="00627B68"/>
    <w:rsid w:val="0063290A"/>
    <w:rsid w:val="00633E7F"/>
    <w:rsid w:val="006440D7"/>
    <w:rsid w:val="0064629D"/>
    <w:rsid w:val="00674FFD"/>
    <w:rsid w:val="0067686D"/>
    <w:rsid w:val="00677A11"/>
    <w:rsid w:val="0068283C"/>
    <w:rsid w:val="00691F75"/>
    <w:rsid w:val="00695EAA"/>
    <w:rsid w:val="006963DB"/>
    <w:rsid w:val="006A05B8"/>
    <w:rsid w:val="006A0791"/>
    <w:rsid w:val="006A33D9"/>
    <w:rsid w:val="006A5C1E"/>
    <w:rsid w:val="006B108E"/>
    <w:rsid w:val="006B414F"/>
    <w:rsid w:val="006C2546"/>
    <w:rsid w:val="006C47DA"/>
    <w:rsid w:val="006C4BFA"/>
    <w:rsid w:val="006C567F"/>
    <w:rsid w:val="006D4734"/>
    <w:rsid w:val="006D61AB"/>
    <w:rsid w:val="006D6BEF"/>
    <w:rsid w:val="006E3E6E"/>
    <w:rsid w:val="006E5221"/>
    <w:rsid w:val="006F61DB"/>
    <w:rsid w:val="00707DB5"/>
    <w:rsid w:val="00711567"/>
    <w:rsid w:val="00713BAD"/>
    <w:rsid w:val="007216A6"/>
    <w:rsid w:val="00722B98"/>
    <w:rsid w:val="00726C05"/>
    <w:rsid w:val="00726E2F"/>
    <w:rsid w:val="00734C90"/>
    <w:rsid w:val="00740F54"/>
    <w:rsid w:val="0074184E"/>
    <w:rsid w:val="0074214C"/>
    <w:rsid w:val="00742A90"/>
    <w:rsid w:val="00745F98"/>
    <w:rsid w:val="00754494"/>
    <w:rsid w:val="00760F6B"/>
    <w:rsid w:val="00761C8B"/>
    <w:rsid w:val="00763426"/>
    <w:rsid w:val="00766E38"/>
    <w:rsid w:val="00772A20"/>
    <w:rsid w:val="00773158"/>
    <w:rsid w:val="00775969"/>
    <w:rsid w:val="007802B0"/>
    <w:rsid w:val="00786AD1"/>
    <w:rsid w:val="00790CD0"/>
    <w:rsid w:val="00792B2B"/>
    <w:rsid w:val="0079480D"/>
    <w:rsid w:val="00795377"/>
    <w:rsid w:val="007A220C"/>
    <w:rsid w:val="007A405A"/>
    <w:rsid w:val="007B3E95"/>
    <w:rsid w:val="007B4826"/>
    <w:rsid w:val="007B61F5"/>
    <w:rsid w:val="007B7E72"/>
    <w:rsid w:val="007C1697"/>
    <w:rsid w:val="007C4F2E"/>
    <w:rsid w:val="007C7BA5"/>
    <w:rsid w:val="007D2FA0"/>
    <w:rsid w:val="007D5B91"/>
    <w:rsid w:val="007F2ECB"/>
    <w:rsid w:val="007F58A0"/>
    <w:rsid w:val="007F71AF"/>
    <w:rsid w:val="008002C0"/>
    <w:rsid w:val="00812C03"/>
    <w:rsid w:val="00815A6C"/>
    <w:rsid w:val="008179F3"/>
    <w:rsid w:val="00820A39"/>
    <w:rsid w:val="0083341D"/>
    <w:rsid w:val="008339B8"/>
    <w:rsid w:val="00840329"/>
    <w:rsid w:val="00841C45"/>
    <w:rsid w:val="008459B8"/>
    <w:rsid w:val="008502BB"/>
    <w:rsid w:val="00854777"/>
    <w:rsid w:val="008570FF"/>
    <w:rsid w:val="00864078"/>
    <w:rsid w:val="0086570A"/>
    <w:rsid w:val="008669BD"/>
    <w:rsid w:val="0087657A"/>
    <w:rsid w:val="0088292E"/>
    <w:rsid w:val="00885602"/>
    <w:rsid w:val="00894FCE"/>
    <w:rsid w:val="0089768B"/>
    <w:rsid w:val="00897C68"/>
    <w:rsid w:val="008A20EB"/>
    <w:rsid w:val="008A66F5"/>
    <w:rsid w:val="008B2785"/>
    <w:rsid w:val="008B3908"/>
    <w:rsid w:val="008B73DB"/>
    <w:rsid w:val="008C09CA"/>
    <w:rsid w:val="008C5828"/>
    <w:rsid w:val="008C6D4A"/>
    <w:rsid w:val="008D052C"/>
    <w:rsid w:val="008D446A"/>
    <w:rsid w:val="008E0734"/>
    <w:rsid w:val="008E0751"/>
    <w:rsid w:val="008E3009"/>
    <w:rsid w:val="008E5B07"/>
    <w:rsid w:val="008F5CC2"/>
    <w:rsid w:val="008FE4D4"/>
    <w:rsid w:val="00901A65"/>
    <w:rsid w:val="009309BF"/>
    <w:rsid w:val="00930D76"/>
    <w:rsid w:val="00931C6B"/>
    <w:rsid w:val="00936B39"/>
    <w:rsid w:val="0095644F"/>
    <w:rsid w:val="00957890"/>
    <w:rsid w:val="00957892"/>
    <w:rsid w:val="00957A4C"/>
    <w:rsid w:val="00971E8A"/>
    <w:rsid w:val="00974BE0"/>
    <w:rsid w:val="00974C12"/>
    <w:rsid w:val="0097558E"/>
    <w:rsid w:val="00975A1B"/>
    <w:rsid w:val="0097763D"/>
    <w:rsid w:val="00980D70"/>
    <w:rsid w:val="009870D8"/>
    <w:rsid w:val="00990E94"/>
    <w:rsid w:val="00993CEF"/>
    <w:rsid w:val="009A245A"/>
    <w:rsid w:val="009A472F"/>
    <w:rsid w:val="009A4DC2"/>
    <w:rsid w:val="009A75B9"/>
    <w:rsid w:val="009B1707"/>
    <w:rsid w:val="009B2988"/>
    <w:rsid w:val="009B3722"/>
    <w:rsid w:val="009D4556"/>
    <w:rsid w:val="009E5A97"/>
    <w:rsid w:val="009F13CF"/>
    <w:rsid w:val="009F37F6"/>
    <w:rsid w:val="009F3D33"/>
    <w:rsid w:val="009F4056"/>
    <w:rsid w:val="009F7EFF"/>
    <w:rsid w:val="00A03370"/>
    <w:rsid w:val="00A03839"/>
    <w:rsid w:val="00A12323"/>
    <w:rsid w:val="00A153F4"/>
    <w:rsid w:val="00A15C3D"/>
    <w:rsid w:val="00A168FE"/>
    <w:rsid w:val="00A22547"/>
    <w:rsid w:val="00A22A95"/>
    <w:rsid w:val="00A247F8"/>
    <w:rsid w:val="00A31147"/>
    <w:rsid w:val="00A3311C"/>
    <w:rsid w:val="00A347AC"/>
    <w:rsid w:val="00A36141"/>
    <w:rsid w:val="00A42602"/>
    <w:rsid w:val="00A42DAB"/>
    <w:rsid w:val="00A44283"/>
    <w:rsid w:val="00A61818"/>
    <w:rsid w:val="00A62172"/>
    <w:rsid w:val="00A7597C"/>
    <w:rsid w:val="00A82FF2"/>
    <w:rsid w:val="00A872DC"/>
    <w:rsid w:val="00A9137E"/>
    <w:rsid w:val="00AA7094"/>
    <w:rsid w:val="00AA7EC2"/>
    <w:rsid w:val="00AB1EB0"/>
    <w:rsid w:val="00AC0CCE"/>
    <w:rsid w:val="00AD3497"/>
    <w:rsid w:val="00AD766D"/>
    <w:rsid w:val="00AE1D20"/>
    <w:rsid w:val="00AE382F"/>
    <w:rsid w:val="00AF01E5"/>
    <w:rsid w:val="00AF45D3"/>
    <w:rsid w:val="00B02B7B"/>
    <w:rsid w:val="00B04165"/>
    <w:rsid w:val="00B04865"/>
    <w:rsid w:val="00B06C8F"/>
    <w:rsid w:val="00B0703B"/>
    <w:rsid w:val="00B13514"/>
    <w:rsid w:val="00B224EF"/>
    <w:rsid w:val="00B4050C"/>
    <w:rsid w:val="00B43B9A"/>
    <w:rsid w:val="00B53088"/>
    <w:rsid w:val="00B627FB"/>
    <w:rsid w:val="00B662E2"/>
    <w:rsid w:val="00B70C69"/>
    <w:rsid w:val="00B74976"/>
    <w:rsid w:val="00B8444A"/>
    <w:rsid w:val="00B86848"/>
    <w:rsid w:val="00B920E6"/>
    <w:rsid w:val="00B94D35"/>
    <w:rsid w:val="00B9597F"/>
    <w:rsid w:val="00B9645C"/>
    <w:rsid w:val="00BA2238"/>
    <w:rsid w:val="00BA6B25"/>
    <w:rsid w:val="00BA6D6E"/>
    <w:rsid w:val="00BC42DF"/>
    <w:rsid w:val="00BC6052"/>
    <w:rsid w:val="00BC6629"/>
    <w:rsid w:val="00BC72FD"/>
    <w:rsid w:val="00BD5F7D"/>
    <w:rsid w:val="00BE0C77"/>
    <w:rsid w:val="00BE749E"/>
    <w:rsid w:val="00BE78E8"/>
    <w:rsid w:val="00BF5707"/>
    <w:rsid w:val="00C04D27"/>
    <w:rsid w:val="00C105F4"/>
    <w:rsid w:val="00C11687"/>
    <w:rsid w:val="00C13AE9"/>
    <w:rsid w:val="00C23CC6"/>
    <w:rsid w:val="00C337E9"/>
    <w:rsid w:val="00C46F37"/>
    <w:rsid w:val="00C563AF"/>
    <w:rsid w:val="00C709F0"/>
    <w:rsid w:val="00C826B2"/>
    <w:rsid w:val="00C8448C"/>
    <w:rsid w:val="00C93DDD"/>
    <w:rsid w:val="00C9609C"/>
    <w:rsid w:val="00CA4833"/>
    <w:rsid w:val="00CA7A75"/>
    <w:rsid w:val="00CB159E"/>
    <w:rsid w:val="00CB523E"/>
    <w:rsid w:val="00CB763F"/>
    <w:rsid w:val="00CC53CF"/>
    <w:rsid w:val="00CD308C"/>
    <w:rsid w:val="00CD7DA9"/>
    <w:rsid w:val="00CE3F26"/>
    <w:rsid w:val="00CE75AD"/>
    <w:rsid w:val="00CE7C03"/>
    <w:rsid w:val="00CF7535"/>
    <w:rsid w:val="00D0345C"/>
    <w:rsid w:val="00D03ACF"/>
    <w:rsid w:val="00D1571C"/>
    <w:rsid w:val="00D20571"/>
    <w:rsid w:val="00D20D79"/>
    <w:rsid w:val="00D25807"/>
    <w:rsid w:val="00D31C3E"/>
    <w:rsid w:val="00D32EAD"/>
    <w:rsid w:val="00D34DEF"/>
    <w:rsid w:val="00D37869"/>
    <w:rsid w:val="00D47F97"/>
    <w:rsid w:val="00D535FC"/>
    <w:rsid w:val="00D541C9"/>
    <w:rsid w:val="00D6270B"/>
    <w:rsid w:val="00D67E4D"/>
    <w:rsid w:val="00D74B3B"/>
    <w:rsid w:val="00D75089"/>
    <w:rsid w:val="00D75A9F"/>
    <w:rsid w:val="00D93CB6"/>
    <w:rsid w:val="00D94749"/>
    <w:rsid w:val="00D95A2B"/>
    <w:rsid w:val="00D963A7"/>
    <w:rsid w:val="00D976D2"/>
    <w:rsid w:val="00DA1436"/>
    <w:rsid w:val="00DA49DE"/>
    <w:rsid w:val="00DA7E1A"/>
    <w:rsid w:val="00DB3618"/>
    <w:rsid w:val="00DC2370"/>
    <w:rsid w:val="00DC415B"/>
    <w:rsid w:val="00DC4697"/>
    <w:rsid w:val="00DC46E4"/>
    <w:rsid w:val="00DC4B2C"/>
    <w:rsid w:val="00DC4F79"/>
    <w:rsid w:val="00DC5B8F"/>
    <w:rsid w:val="00DC6DC0"/>
    <w:rsid w:val="00DD1EA1"/>
    <w:rsid w:val="00DD2D6C"/>
    <w:rsid w:val="00DF1FB7"/>
    <w:rsid w:val="00DF4E9A"/>
    <w:rsid w:val="00DF56A0"/>
    <w:rsid w:val="00DF6AFB"/>
    <w:rsid w:val="00E1240D"/>
    <w:rsid w:val="00E138B2"/>
    <w:rsid w:val="00E20578"/>
    <w:rsid w:val="00E208AA"/>
    <w:rsid w:val="00E20C9F"/>
    <w:rsid w:val="00E22ED0"/>
    <w:rsid w:val="00E301B5"/>
    <w:rsid w:val="00E3119E"/>
    <w:rsid w:val="00E323E9"/>
    <w:rsid w:val="00E35869"/>
    <w:rsid w:val="00E41004"/>
    <w:rsid w:val="00E42264"/>
    <w:rsid w:val="00E430BF"/>
    <w:rsid w:val="00E43D3B"/>
    <w:rsid w:val="00E51FB1"/>
    <w:rsid w:val="00E574E8"/>
    <w:rsid w:val="00E578CD"/>
    <w:rsid w:val="00E603EC"/>
    <w:rsid w:val="00E611B7"/>
    <w:rsid w:val="00E64F19"/>
    <w:rsid w:val="00E66CB0"/>
    <w:rsid w:val="00E66CE1"/>
    <w:rsid w:val="00E70BBF"/>
    <w:rsid w:val="00E80223"/>
    <w:rsid w:val="00E807F3"/>
    <w:rsid w:val="00E83352"/>
    <w:rsid w:val="00E86226"/>
    <w:rsid w:val="00E87BCA"/>
    <w:rsid w:val="00E87F35"/>
    <w:rsid w:val="00EA0E12"/>
    <w:rsid w:val="00EA258C"/>
    <w:rsid w:val="00EA3548"/>
    <w:rsid w:val="00EA364B"/>
    <w:rsid w:val="00EB1836"/>
    <w:rsid w:val="00EB2AC2"/>
    <w:rsid w:val="00EC0870"/>
    <w:rsid w:val="00EC2D3E"/>
    <w:rsid w:val="00ED2FD0"/>
    <w:rsid w:val="00ED3D7E"/>
    <w:rsid w:val="00EE34B6"/>
    <w:rsid w:val="00EE39CB"/>
    <w:rsid w:val="00EE7059"/>
    <w:rsid w:val="00EE79A2"/>
    <w:rsid w:val="00EF1B12"/>
    <w:rsid w:val="00F003BE"/>
    <w:rsid w:val="00F05C1E"/>
    <w:rsid w:val="00F109FD"/>
    <w:rsid w:val="00F117C2"/>
    <w:rsid w:val="00F12029"/>
    <w:rsid w:val="00F20754"/>
    <w:rsid w:val="00F216D4"/>
    <w:rsid w:val="00F2292F"/>
    <w:rsid w:val="00F23DBB"/>
    <w:rsid w:val="00F24480"/>
    <w:rsid w:val="00F304F4"/>
    <w:rsid w:val="00F31795"/>
    <w:rsid w:val="00F32498"/>
    <w:rsid w:val="00F43523"/>
    <w:rsid w:val="00F478E4"/>
    <w:rsid w:val="00F50ED8"/>
    <w:rsid w:val="00F515D4"/>
    <w:rsid w:val="00F56EA1"/>
    <w:rsid w:val="00F56EED"/>
    <w:rsid w:val="00F60686"/>
    <w:rsid w:val="00F60762"/>
    <w:rsid w:val="00F6189E"/>
    <w:rsid w:val="00F74521"/>
    <w:rsid w:val="00F75141"/>
    <w:rsid w:val="00F84F37"/>
    <w:rsid w:val="00FA0838"/>
    <w:rsid w:val="00FA3EDE"/>
    <w:rsid w:val="00FA42C1"/>
    <w:rsid w:val="00FB25E3"/>
    <w:rsid w:val="00FB60FC"/>
    <w:rsid w:val="00FC348B"/>
    <w:rsid w:val="00FC437C"/>
    <w:rsid w:val="00FC62BB"/>
    <w:rsid w:val="00FC6480"/>
    <w:rsid w:val="00FD3646"/>
    <w:rsid w:val="00FD4ED5"/>
    <w:rsid w:val="00FF5B59"/>
    <w:rsid w:val="00FF6A04"/>
    <w:rsid w:val="0194BE6B"/>
    <w:rsid w:val="05405AA5"/>
    <w:rsid w:val="05407709"/>
    <w:rsid w:val="0626AC87"/>
    <w:rsid w:val="0749BCEB"/>
    <w:rsid w:val="074E4C56"/>
    <w:rsid w:val="07FA1D20"/>
    <w:rsid w:val="089C0738"/>
    <w:rsid w:val="09C165D8"/>
    <w:rsid w:val="0BC70542"/>
    <w:rsid w:val="0E716DF5"/>
    <w:rsid w:val="0F722010"/>
    <w:rsid w:val="103009A6"/>
    <w:rsid w:val="10F152BC"/>
    <w:rsid w:val="114603DC"/>
    <w:rsid w:val="117F16C3"/>
    <w:rsid w:val="13A2AC1B"/>
    <w:rsid w:val="13F0DD6C"/>
    <w:rsid w:val="144AA9E4"/>
    <w:rsid w:val="1506E001"/>
    <w:rsid w:val="15CE5F76"/>
    <w:rsid w:val="168F545E"/>
    <w:rsid w:val="1730D4E6"/>
    <w:rsid w:val="17F0477D"/>
    <w:rsid w:val="1832A46A"/>
    <w:rsid w:val="19A05646"/>
    <w:rsid w:val="19CAE6F8"/>
    <w:rsid w:val="1A276911"/>
    <w:rsid w:val="1ADC326C"/>
    <w:rsid w:val="1B54D148"/>
    <w:rsid w:val="1B70AF2E"/>
    <w:rsid w:val="1CD91308"/>
    <w:rsid w:val="1D10901B"/>
    <w:rsid w:val="1D2CECE5"/>
    <w:rsid w:val="1DB307CB"/>
    <w:rsid w:val="1E49199C"/>
    <w:rsid w:val="204ECC69"/>
    <w:rsid w:val="209BF1C9"/>
    <w:rsid w:val="2131A21E"/>
    <w:rsid w:val="22C1D14D"/>
    <w:rsid w:val="236CAFB7"/>
    <w:rsid w:val="24A54108"/>
    <w:rsid w:val="24B14738"/>
    <w:rsid w:val="2773D71B"/>
    <w:rsid w:val="2795675F"/>
    <w:rsid w:val="2897B4D7"/>
    <w:rsid w:val="298702F5"/>
    <w:rsid w:val="29AE751A"/>
    <w:rsid w:val="2A11D3CF"/>
    <w:rsid w:val="2A2F4DE7"/>
    <w:rsid w:val="2A98DC41"/>
    <w:rsid w:val="2BEA7587"/>
    <w:rsid w:val="2D0A26F9"/>
    <w:rsid w:val="2D3ACE2D"/>
    <w:rsid w:val="2D85F79B"/>
    <w:rsid w:val="2E49ED2A"/>
    <w:rsid w:val="2F3927E5"/>
    <w:rsid w:val="2F92E464"/>
    <w:rsid w:val="3065C50A"/>
    <w:rsid w:val="31196EAE"/>
    <w:rsid w:val="323F2B4F"/>
    <w:rsid w:val="33400568"/>
    <w:rsid w:val="34D84F8B"/>
    <w:rsid w:val="35D1B79D"/>
    <w:rsid w:val="37DD1D37"/>
    <w:rsid w:val="38F296DF"/>
    <w:rsid w:val="3A061B63"/>
    <w:rsid w:val="3A44C8FE"/>
    <w:rsid w:val="3AA744CC"/>
    <w:rsid w:val="3AC78356"/>
    <w:rsid w:val="3B133E69"/>
    <w:rsid w:val="3C4B5161"/>
    <w:rsid w:val="3D872802"/>
    <w:rsid w:val="3FBBB017"/>
    <w:rsid w:val="3FE891DE"/>
    <w:rsid w:val="41DC27A3"/>
    <w:rsid w:val="43AE8C09"/>
    <w:rsid w:val="44FCDA41"/>
    <w:rsid w:val="46CF81E2"/>
    <w:rsid w:val="4797857D"/>
    <w:rsid w:val="48F6B34C"/>
    <w:rsid w:val="49217212"/>
    <w:rsid w:val="49435418"/>
    <w:rsid w:val="4A7E1B8E"/>
    <w:rsid w:val="4A87CCF8"/>
    <w:rsid w:val="4A8D59A1"/>
    <w:rsid w:val="4AA89FE5"/>
    <w:rsid w:val="4CB3BD59"/>
    <w:rsid w:val="4DAC536F"/>
    <w:rsid w:val="4E8221C5"/>
    <w:rsid w:val="4FBF02A4"/>
    <w:rsid w:val="503F3A6B"/>
    <w:rsid w:val="51414AB7"/>
    <w:rsid w:val="53B21477"/>
    <w:rsid w:val="53C3782B"/>
    <w:rsid w:val="53FE6ABA"/>
    <w:rsid w:val="54C100FE"/>
    <w:rsid w:val="556D94F8"/>
    <w:rsid w:val="55EEE1B4"/>
    <w:rsid w:val="575A9049"/>
    <w:rsid w:val="57E58208"/>
    <w:rsid w:val="5865772A"/>
    <w:rsid w:val="5883EFD7"/>
    <w:rsid w:val="589579F1"/>
    <w:rsid w:val="5AA697C0"/>
    <w:rsid w:val="5B8CA118"/>
    <w:rsid w:val="5C4C8C06"/>
    <w:rsid w:val="5C87557D"/>
    <w:rsid w:val="5D219136"/>
    <w:rsid w:val="5E2663CC"/>
    <w:rsid w:val="5F7ADA03"/>
    <w:rsid w:val="61FBE20D"/>
    <w:rsid w:val="62093989"/>
    <w:rsid w:val="625B6E0E"/>
    <w:rsid w:val="64D1B4FE"/>
    <w:rsid w:val="65CBEECE"/>
    <w:rsid w:val="65EEB1E4"/>
    <w:rsid w:val="680AE85B"/>
    <w:rsid w:val="684AD3B5"/>
    <w:rsid w:val="691F82DA"/>
    <w:rsid w:val="6ABF3891"/>
    <w:rsid w:val="6AD4020C"/>
    <w:rsid w:val="6AE7F281"/>
    <w:rsid w:val="6B4B66D8"/>
    <w:rsid w:val="6BCE1D86"/>
    <w:rsid w:val="6C002906"/>
    <w:rsid w:val="728A0EBA"/>
    <w:rsid w:val="74588290"/>
    <w:rsid w:val="74AF06BC"/>
    <w:rsid w:val="7506E433"/>
    <w:rsid w:val="7531F377"/>
    <w:rsid w:val="7551FD43"/>
    <w:rsid w:val="765366DA"/>
    <w:rsid w:val="765C0105"/>
    <w:rsid w:val="77BBC66C"/>
    <w:rsid w:val="78D10CAD"/>
    <w:rsid w:val="79724108"/>
    <w:rsid w:val="7A17EA38"/>
    <w:rsid w:val="7AE329A0"/>
    <w:rsid w:val="7E1191FB"/>
    <w:rsid w:val="7E239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2884DC"/>
  <w15:chartTrackingRefBased/>
  <w15:docId w15:val="{AAFC5E30-B11A-4935-8F13-6849310B0C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6FD8"/>
    <w:rPr>
      <w:rFonts w:ascii="Arial" w:hAnsi="Arial"/>
      <w:sz w:val="20"/>
    </w:rPr>
  </w:style>
  <w:style w:type="paragraph" w:styleId="Heading1">
    <w:name w:val="heading 1"/>
    <w:basedOn w:val="Normal"/>
    <w:next w:val="BodyText"/>
    <w:link w:val="Heading1Char"/>
    <w:autoRedefine/>
    <w:uiPriority w:val="9"/>
    <w:qFormat/>
    <w:rsid w:val="00323481"/>
    <w:pPr>
      <w:keepNext/>
      <w:keepLines/>
      <w:spacing w:after="460" w:line="264" w:lineRule="auto"/>
      <w:outlineLvl w:val="0"/>
    </w:pPr>
    <w:rPr>
      <w:rFonts w:cs="Arial" w:eastAsiaTheme="majorEastAsia"/>
      <w:color w:val="FE5B1E" w:themeColor="accent1"/>
      <w:sz w:val="56"/>
      <w:szCs w:val="56"/>
    </w:rPr>
  </w:style>
  <w:style w:type="paragraph" w:styleId="Heading2">
    <w:name w:val="heading 2"/>
    <w:basedOn w:val="Normal"/>
    <w:next w:val="BodyText"/>
    <w:link w:val="Heading2Char"/>
    <w:autoRedefine/>
    <w:uiPriority w:val="9"/>
    <w:unhideWhenUsed/>
    <w:qFormat/>
    <w:rsid w:val="00F05C1E"/>
    <w:pPr>
      <w:keepNext/>
      <w:keepLines/>
      <w:spacing w:before="480" w:after="240" w:line="264" w:lineRule="auto"/>
      <w:outlineLvl w:val="1"/>
    </w:pPr>
    <w:rPr>
      <w:rFonts w:eastAsiaTheme="majorEastAsia" w:cstheme="majorBidi"/>
      <w:b/>
      <w:color w:val="FF9900"/>
      <w:sz w:val="28"/>
      <w:szCs w:val="28"/>
    </w:rPr>
  </w:style>
  <w:style w:type="paragraph" w:styleId="Heading3">
    <w:name w:val="heading 3"/>
    <w:basedOn w:val="Normal"/>
    <w:next w:val="BodyText"/>
    <w:link w:val="Heading3Char"/>
    <w:uiPriority w:val="9"/>
    <w:unhideWhenUsed/>
    <w:qFormat/>
    <w:rsid w:val="00B627FB"/>
    <w:pPr>
      <w:keepNext/>
      <w:keepLines/>
      <w:spacing w:before="240" w:after="160" w:line="264" w:lineRule="auto"/>
      <w:outlineLvl w:val="2"/>
    </w:pPr>
    <w:rPr>
      <w:rFonts w:cs="Times New Roman (Headings CS)" w:eastAsiaTheme="majorEastAsia"/>
      <w:b/>
      <w:color w:val="1E73D8" w:themeColor="accent2"/>
      <w:sz w:val="28"/>
      <w:szCs w:val="24"/>
    </w:rPr>
  </w:style>
  <w:style w:type="paragraph" w:styleId="Heading4">
    <w:name w:val="heading 4"/>
    <w:basedOn w:val="Normal"/>
    <w:next w:val="BodyText"/>
    <w:link w:val="Heading4Char"/>
    <w:uiPriority w:val="9"/>
    <w:unhideWhenUsed/>
    <w:qFormat/>
    <w:rsid w:val="00B627FB"/>
    <w:pPr>
      <w:keepNext/>
      <w:keepLines/>
      <w:spacing w:before="240" w:after="120" w:line="264" w:lineRule="auto"/>
      <w:outlineLvl w:val="3"/>
    </w:pPr>
    <w:rPr>
      <w:rFonts w:eastAsiaTheme="majorEastAsia" w:cstheme="majorBidi"/>
      <w:color w:val="1E73D8" w:themeColor="accent2"/>
      <w:sz w:val="24"/>
      <w:szCs w:val="22"/>
    </w:rPr>
  </w:style>
  <w:style w:type="paragraph" w:styleId="Heading5">
    <w:name w:val="heading 5"/>
    <w:basedOn w:val="Normal"/>
    <w:next w:val="Normal"/>
    <w:link w:val="Heading5Char"/>
    <w:uiPriority w:val="9"/>
    <w:unhideWhenUsed/>
    <w:qFormat/>
    <w:rsid w:val="0027727A"/>
    <w:pPr>
      <w:keepNext/>
      <w:keepLines/>
      <w:spacing w:before="40" w:after="0"/>
      <w:outlineLvl w:val="4"/>
    </w:pPr>
    <w:rPr>
      <w:rFonts w:asciiTheme="majorHAnsi" w:hAnsiTheme="majorHAnsi" w:eastAsiaTheme="majorEastAsia" w:cstheme="majorBidi"/>
      <w:i/>
      <w:iCs/>
      <w:color w:val="1E73D8" w:themeColor="accent2"/>
      <w:sz w:val="22"/>
      <w:szCs w:val="22"/>
    </w:rPr>
  </w:style>
  <w:style w:type="paragraph" w:styleId="Heading6">
    <w:name w:val="heading 6"/>
    <w:basedOn w:val="Normal"/>
    <w:next w:val="Normal"/>
    <w:link w:val="Heading6Char"/>
    <w:uiPriority w:val="9"/>
    <w:semiHidden/>
    <w:unhideWhenUsed/>
    <w:qFormat/>
    <w:rsid w:val="00CB523E"/>
    <w:pPr>
      <w:keepNext/>
      <w:keepLines/>
      <w:spacing w:before="40" w:after="0"/>
      <w:outlineLvl w:val="5"/>
    </w:pPr>
    <w:rPr>
      <w:rFonts w:asciiTheme="majorHAnsi" w:hAnsiTheme="majorHAnsi" w:eastAsiaTheme="majorEastAsia" w:cstheme="majorBidi"/>
      <w:color w:val="E6144C" w:themeColor="accent5"/>
    </w:rPr>
  </w:style>
  <w:style w:type="paragraph" w:styleId="Heading7">
    <w:name w:val="heading 7"/>
    <w:basedOn w:val="Normal"/>
    <w:next w:val="Normal"/>
    <w:link w:val="Heading7Char"/>
    <w:uiPriority w:val="9"/>
    <w:semiHidden/>
    <w:unhideWhenUsed/>
    <w:qFormat/>
    <w:rsid w:val="00885602"/>
    <w:pPr>
      <w:keepNext/>
      <w:keepLines/>
      <w:spacing w:before="40" w:after="0"/>
      <w:outlineLvl w:val="6"/>
    </w:pPr>
    <w:rPr>
      <w:rFonts w:asciiTheme="majorHAnsi" w:hAnsiTheme="majorHAnsi" w:eastAsiaTheme="majorEastAsia" w:cstheme="majorBidi"/>
      <w:b/>
      <w:bCs/>
      <w:color w:val="F15B83" w:themeColor="accent6"/>
    </w:rPr>
  </w:style>
  <w:style w:type="paragraph" w:styleId="Heading8">
    <w:name w:val="heading 8"/>
    <w:basedOn w:val="Normal"/>
    <w:next w:val="Normal"/>
    <w:link w:val="Heading8Char"/>
    <w:uiPriority w:val="9"/>
    <w:semiHidden/>
    <w:unhideWhenUsed/>
    <w:qFormat/>
    <w:rsid w:val="00885602"/>
    <w:pPr>
      <w:keepNext/>
      <w:keepLines/>
      <w:spacing w:before="40" w:after="0"/>
      <w:outlineLvl w:val="7"/>
    </w:pPr>
    <w:rPr>
      <w:rFonts w:asciiTheme="majorHAnsi" w:hAnsiTheme="majorHAnsi" w:eastAsiaTheme="majorEastAsia" w:cstheme="majorBidi"/>
      <w:b/>
      <w:bCs/>
      <w:i/>
      <w:iCs/>
      <w:color w:val="F15B83" w:themeColor="accent6"/>
      <w:szCs w:val="20"/>
    </w:rPr>
  </w:style>
  <w:style w:type="paragraph" w:styleId="Heading9">
    <w:name w:val="heading 9"/>
    <w:basedOn w:val="Normal"/>
    <w:next w:val="Normal"/>
    <w:link w:val="Heading9Char"/>
    <w:uiPriority w:val="9"/>
    <w:semiHidden/>
    <w:unhideWhenUsed/>
    <w:qFormat/>
    <w:rsid w:val="00885602"/>
    <w:pPr>
      <w:keepNext/>
      <w:keepLines/>
      <w:spacing w:before="40" w:after="0"/>
      <w:outlineLvl w:val="8"/>
    </w:pPr>
    <w:rPr>
      <w:rFonts w:asciiTheme="majorHAnsi" w:hAnsiTheme="majorHAnsi" w:eastAsiaTheme="majorEastAsia" w:cstheme="majorBidi"/>
      <w:i/>
      <w:iCs/>
      <w:color w:val="F15B83" w:themeColor="accent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oint,Bullet List,Body Text Numbered"/>
    <w:basedOn w:val="Normal"/>
    <w:link w:val="ListParagraphChar"/>
    <w:uiPriority w:val="34"/>
    <w:qFormat/>
    <w:rsid w:val="00322F01"/>
    <w:pPr>
      <w:ind w:left="720"/>
      <w:contextualSpacing/>
    </w:pPr>
  </w:style>
  <w:style w:type="table" w:styleId="TableGrid">
    <w:name w:val="Table Grid"/>
    <w:basedOn w:val="TableNormal"/>
    <w:uiPriority w:val="39"/>
    <w:rsid w:val="00812C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339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39B8"/>
  </w:style>
  <w:style w:type="paragraph" w:styleId="Footer">
    <w:name w:val="footer"/>
    <w:basedOn w:val="Subtitle"/>
    <w:link w:val="FooterChar"/>
    <w:uiPriority w:val="99"/>
    <w:unhideWhenUsed/>
    <w:rsid w:val="00221AC3"/>
    <w:pPr>
      <w:jc w:val="right"/>
    </w:pPr>
    <w:rPr>
      <w:rFonts w:cs="Times New Roman (Body CS)"/>
      <w:color w:val="22283C" w:themeColor="text2"/>
      <w:sz w:val="16"/>
      <w:szCs w:val="16"/>
    </w:rPr>
  </w:style>
  <w:style w:type="character" w:styleId="FooterChar" w:customStyle="1">
    <w:name w:val="Footer Char"/>
    <w:basedOn w:val="DefaultParagraphFont"/>
    <w:link w:val="Footer"/>
    <w:uiPriority w:val="99"/>
    <w:rsid w:val="00221AC3"/>
    <w:rPr>
      <w:rFonts w:ascii="Arial" w:hAnsi="Arial" w:cs="Times New Roman (Body CS)" w:eastAsiaTheme="majorEastAsia"/>
      <w:color w:val="22283C" w:themeColor="text2"/>
      <w:sz w:val="16"/>
      <w:szCs w:val="16"/>
    </w:rPr>
  </w:style>
  <w:style w:type="character" w:styleId="Heading1Char" w:customStyle="1">
    <w:name w:val="Heading 1 Char"/>
    <w:basedOn w:val="DefaultParagraphFont"/>
    <w:link w:val="Heading1"/>
    <w:uiPriority w:val="9"/>
    <w:rsid w:val="00323481"/>
    <w:rPr>
      <w:rFonts w:ascii="Arial" w:hAnsi="Arial" w:cs="Arial" w:eastAsiaTheme="majorEastAsia"/>
      <w:color w:val="FE5B1E" w:themeColor="accent1"/>
      <w:sz w:val="56"/>
      <w:szCs w:val="56"/>
    </w:rPr>
  </w:style>
  <w:style w:type="table" w:styleId="ListTable3-Accent6">
    <w:name w:val="List Table 3 Accent 6"/>
    <w:basedOn w:val="TableNormal"/>
    <w:uiPriority w:val="48"/>
    <w:rsid w:val="00EA364B"/>
    <w:pPr>
      <w:spacing w:after="0" w:line="240" w:lineRule="auto"/>
    </w:pPr>
    <w:tblPr>
      <w:tblStyleRowBandSize w:val="1"/>
      <w:tblStyleColBandSize w:val="1"/>
      <w:tblBorders>
        <w:top w:val="single" w:color="F15B83" w:themeColor="accent6" w:sz="4" w:space="0"/>
        <w:left w:val="single" w:color="F15B83" w:themeColor="accent6" w:sz="4" w:space="0"/>
        <w:bottom w:val="single" w:color="F15B83" w:themeColor="accent6" w:sz="4" w:space="0"/>
        <w:right w:val="single" w:color="F15B83" w:themeColor="accent6" w:sz="4" w:space="0"/>
      </w:tblBorders>
    </w:tblPr>
    <w:tblStylePr w:type="firstRow">
      <w:rPr>
        <w:b/>
        <w:bCs/>
        <w:color w:val="FFFFFF" w:themeColor="background1"/>
      </w:rPr>
      <w:tblPr/>
      <w:tcPr>
        <w:shd w:val="clear" w:color="auto" w:fill="F15B83" w:themeFill="accent6"/>
      </w:tcPr>
    </w:tblStylePr>
    <w:tblStylePr w:type="lastRow">
      <w:rPr>
        <w:b/>
        <w:bCs/>
      </w:rPr>
      <w:tblPr/>
      <w:tcPr>
        <w:tcBorders>
          <w:top w:val="double" w:color="F15B8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15B83" w:themeColor="accent6" w:sz="4" w:space="0"/>
          <w:right w:val="single" w:color="F15B83" w:themeColor="accent6" w:sz="4" w:space="0"/>
        </w:tcBorders>
      </w:tcPr>
    </w:tblStylePr>
    <w:tblStylePr w:type="band1Horz">
      <w:tblPr/>
      <w:tcPr>
        <w:tcBorders>
          <w:top w:val="single" w:color="F15B83" w:themeColor="accent6" w:sz="4" w:space="0"/>
          <w:bottom w:val="single" w:color="F15B8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15B83" w:themeColor="accent6" w:sz="4" w:space="0"/>
          <w:left w:val="nil"/>
        </w:tcBorders>
      </w:tcPr>
    </w:tblStylePr>
    <w:tblStylePr w:type="swCell">
      <w:tblPr/>
      <w:tcPr>
        <w:tcBorders>
          <w:top w:val="double" w:color="F15B83" w:themeColor="accent6" w:sz="4" w:space="0"/>
          <w:right w:val="nil"/>
        </w:tcBorders>
      </w:tcPr>
    </w:tblStylePr>
  </w:style>
  <w:style w:type="table" w:styleId="GridTable4-Accent2">
    <w:name w:val="Grid Table 4 Accent 2"/>
    <w:basedOn w:val="TableNormal"/>
    <w:uiPriority w:val="49"/>
    <w:rsid w:val="007C4F2E"/>
    <w:pPr>
      <w:spacing w:after="0" w:line="240" w:lineRule="auto"/>
    </w:pPr>
    <w:tblPr>
      <w:tblStyleRowBandSize w:val="1"/>
      <w:tblStyleColBandSize w:val="1"/>
      <w:tblBorders>
        <w:top w:val="single" w:color="73AAEB" w:themeColor="accent2" w:themeTint="99" w:sz="4" w:space="0"/>
        <w:left w:val="single" w:color="73AAEB" w:themeColor="accent2" w:themeTint="99" w:sz="4" w:space="0"/>
        <w:bottom w:val="single" w:color="73AAEB" w:themeColor="accent2" w:themeTint="99" w:sz="4" w:space="0"/>
        <w:right w:val="single" w:color="73AAEB" w:themeColor="accent2" w:themeTint="99" w:sz="4" w:space="0"/>
        <w:insideH w:val="single" w:color="73AAEB" w:themeColor="accent2" w:themeTint="99" w:sz="4" w:space="0"/>
        <w:insideV w:val="single" w:color="73AAEB" w:themeColor="accent2" w:themeTint="99" w:sz="4" w:space="0"/>
      </w:tblBorders>
    </w:tblPr>
    <w:tblStylePr w:type="firstRow">
      <w:rPr>
        <w:b/>
        <w:bCs/>
        <w:color w:val="FFFFFF" w:themeColor="background1"/>
      </w:rPr>
      <w:tblPr/>
      <w:tcPr>
        <w:tcBorders>
          <w:top w:val="single" w:color="1E73D8" w:themeColor="accent2" w:sz="4" w:space="0"/>
          <w:left w:val="single" w:color="1E73D8" w:themeColor="accent2" w:sz="4" w:space="0"/>
          <w:bottom w:val="single" w:color="1E73D8" w:themeColor="accent2" w:sz="4" w:space="0"/>
          <w:right w:val="single" w:color="1E73D8" w:themeColor="accent2" w:sz="4" w:space="0"/>
          <w:insideH w:val="nil"/>
          <w:insideV w:val="nil"/>
        </w:tcBorders>
        <w:shd w:val="clear" w:color="auto" w:fill="1E73D8" w:themeFill="accent2"/>
      </w:tcPr>
    </w:tblStylePr>
    <w:tblStylePr w:type="lastRow">
      <w:rPr>
        <w:b/>
        <w:bCs/>
      </w:rPr>
      <w:tblPr/>
      <w:tcPr>
        <w:tcBorders>
          <w:top w:val="double" w:color="1E73D8" w:themeColor="accent2" w:sz="4" w:space="0"/>
        </w:tcBorders>
      </w:tcPr>
    </w:tblStylePr>
    <w:tblStylePr w:type="firstCol">
      <w:rPr>
        <w:b/>
        <w:bCs/>
      </w:rPr>
    </w:tblStylePr>
    <w:tblStylePr w:type="lastCol">
      <w:rPr>
        <w:b/>
        <w:bCs/>
      </w:rPr>
    </w:tblStylePr>
    <w:tblStylePr w:type="band1Vert">
      <w:tblPr/>
      <w:tcPr>
        <w:shd w:val="clear" w:color="auto" w:fill="D0E2F8" w:themeFill="accent2" w:themeFillTint="33"/>
      </w:tcPr>
    </w:tblStylePr>
    <w:tblStylePr w:type="band1Horz">
      <w:tblPr/>
      <w:tcPr>
        <w:shd w:val="clear" w:color="auto" w:fill="D0E2F8" w:themeFill="accent2" w:themeFillTint="33"/>
      </w:tcPr>
    </w:tblStylePr>
  </w:style>
  <w:style w:type="character" w:styleId="Heading2Char" w:customStyle="1">
    <w:name w:val="Heading 2 Char"/>
    <w:basedOn w:val="DefaultParagraphFont"/>
    <w:link w:val="Heading2"/>
    <w:uiPriority w:val="9"/>
    <w:rsid w:val="00F05C1E"/>
    <w:rPr>
      <w:rFonts w:ascii="Arial" w:hAnsi="Arial" w:eastAsiaTheme="majorEastAsia" w:cstheme="majorBidi"/>
      <w:b/>
      <w:color w:val="FF9900"/>
      <w:sz w:val="28"/>
      <w:szCs w:val="28"/>
    </w:rPr>
  </w:style>
  <w:style w:type="character" w:styleId="Hyperlink">
    <w:name w:val="Hyperlink"/>
    <w:basedOn w:val="DefaultParagraphFont"/>
    <w:uiPriority w:val="99"/>
    <w:unhideWhenUsed/>
    <w:qFormat/>
    <w:rsid w:val="00035109"/>
    <w:rPr>
      <w:rFonts w:ascii="Arial" w:hAnsi="Arial"/>
      <w:i w:val="0"/>
      <w:color w:val="000000" w:themeColor="text1"/>
      <w:u w:val="single"/>
    </w:rPr>
  </w:style>
  <w:style w:type="character" w:styleId="Heading3Char" w:customStyle="1">
    <w:name w:val="Heading 3 Char"/>
    <w:basedOn w:val="DefaultParagraphFont"/>
    <w:link w:val="Heading3"/>
    <w:uiPriority w:val="9"/>
    <w:rsid w:val="00B627FB"/>
    <w:rPr>
      <w:rFonts w:ascii="Arial" w:hAnsi="Arial" w:cs="Times New Roman (Headings CS)" w:eastAsiaTheme="majorEastAsia"/>
      <w:b/>
      <w:color w:val="1E73D8" w:themeColor="accent2"/>
      <w:sz w:val="28"/>
      <w:szCs w:val="24"/>
    </w:rPr>
  </w:style>
  <w:style w:type="character" w:styleId="Heading4Char" w:customStyle="1">
    <w:name w:val="Heading 4 Char"/>
    <w:basedOn w:val="DefaultParagraphFont"/>
    <w:link w:val="Heading4"/>
    <w:uiPriority w:val="9"/>
    <w:rsid w:val="00B627FB"/>
    <w:rPr>
      <w:rFonts w:ascii="Arial" w:hAnsi="Arial" w:eastAsiaTheme="majorEastAsia" w:cstheme="majorBidi"/>
      <w:color w:val="1E73D8" w:themeColor="accent2"/>
      <w:sz w:val="24"/>
      <w:szCs w:val="22"/>
    </w:rPr>
  </w:style>
  <w:style w:type="character" w:styleId="Heading5Char" w:customStyle="1">
    <w:name w:val="Heading 5 Char"/>
    <w:basedOn w:val="DefaultParagraphFont"/>
    <w:link w:val="Heading5"/>
    <w:uiPriority w:val="9"/>
    <w:rsid w:val="0027727A"/>
    <w:rPr>
      <w:rFonts w:asciiTheme="majorHAnsi" w:hAnsiTheme="majorHAnsi" w:eastAsiaTheme="majorEastAsia" w:cstheme="majorBidi"/>
      <w:i/>
      <w:iCs/>
      <w:color w:val="1E73D8" w:themeColor="accent2"/>
      <w:sz w:val="22"/>
      <w:szCs w:val="22"/>
    </w:rPr>
  </w:style>
  <w:style w:type="character" w:styleId="Heading6Char" w:customStyle="1">
    <w:name w:val="Heading 6 Char"/>
    <w:basedOn w:val="DefaultParagraphFont"/>
    <w:link w:val="Heading6"/>
    <w:uiPriority w:val="9"/>
    <w:semiHidden/>
    <w:rsid w:val="00CB523E"/>
    <w:rPr>
      <w:rFonts w:asciiTheme="majorHAnsi" w:hAnsiTheme="majorHAnsi" w:eastAsiaTheme="majorEastAsia" w:cstheme="majorBidi"/>
      <w:color w:val="E6144C" w:themeColor="accent5"/>
      <w:sz w:val="20"/>
    </w:rPr>
  </w:style>
  <w:style w:type="character" w:styleId="Heading7Char" w:customStyle="1">
    <w:name w:val="Heading 7 Char"/>
    <w:basedOn w:val="DefaultParagraphFont"/>
    <w:link w:val="Heading7"/>
    <w:uiPriority w:val="9"/>
    <w:semiHidden/>
    <w:rsid w:val="00885602"/>
    <w:rPr>
      <w:rFonts w:asciiTheme="majorHAnsi" w:hAnsiTheme="majorHAnsi" w:eastAsiaTheme="majorEastAsia" w:cstheme="majorBidi"/>
      <w:b/>
      <w:bCs/>
      <w:color w:val="F15B83" w:themeColor="accent6"/>
    </w:rPr>
  </w:style>
  <w:style w:type="character" w:styleId="Heading8Char" w:customStyle="1">
    <w:name w:val="Heading 8 Char"/>
    <w:basedOn w:val="DefaultParagraphFont"/>
    <w:link w:val="Heading8"/>
    <w:uiPriority w:val="9"/>
    <w:semiHidden/>
    <w:rsid w:val="00885602"/>
    <w:rPr>
      <w:rFonts w:asciiTheme="majorHAnsi" w:hAnsiTheme="majorHAnsi" w:eastAsiaTheme="majorEastAsia" w:cstheme="majorBidi"/>
      <w:b/>
      <w:bCs/>
      <w:i/>
      <w:iCs/>
      <w:color w:val="F15B83" w:themeColor="accent6"/>
      <w:sz w:val="20"/>
      <w:szCs w:val="20"/>
    </w:rPr>
  </w:style>
  <w:style w:type="character" w:styleId="Heading9Char" w:customStyle="1">
    <w:name w:val="Heading 9 Char"/>
    <w:basedOn w:val="DefaultParagraphFont"/>
    <w:link w:val="Heading9"/>
    <w:uiPriority w:val="9"/>
    <w:semiHidden/>
    <w:rsid w:val="00885602"/>
    <w:rPr>
      <w:rFonts w:asciiTheme="majorHAnsi" w:hAnsiTheme="majorHAnsi" w:eastAsiaTheme="majorEastAsia" w:cstheme="majorBidi"/>
      <w:i/>
      <w:iCs/>
      <w:color w:val="F15B83" w:themeColor="accent6"/>
      <w:sz w:val="20"/>
      <w:szCs w:val="20"/>
    </w:rPr>
  </w:style>
  <w:style w:type="paragraph" w:styleId="Caption">
    <w:name w:val="caption"/>
    <w:basedOn w:val="Normal"/>
    <w:next w:val="Normal"/>
    <w:autoRedefine/>
    <w:uiPriority w:val="35"/>
    <w:unhideWhenUsed/>
    <w:qFormat/>
    <w:rsid w:val="00A12323"/>
    <w:pPr>
      <w:spacing w:before="120" w:after="120" w:line="264" w:lineRule="auto"/>
    </w:pPr>
    <w:rPr>
      <w:rFonts w:eastAsia="Calibri" w:cs="Times New Roman"/>
      <w:b/>
      <w:bCs/>
      <w:color w:val="000000" w:themeColor="text1"/>
      <w:sz w:val="18"/>
      <w:szCs w:val="22"/>
    </w:rPr>
  </w:style>
  <w:style w:type="paragraph" w:styleId="Title">
    <w:name w:val="Title"/>
    <w:basedOn w:val="Normal"/>
    <w:next w:val="Normal"/>
    <w:link w:val="TitleChar"/>
    <w:uiPriority w:val="10"/>
    <w:qFormat/>
    <w:rsid w:val="005607E8"/>
    <w:pPr>
      <w:keepNext/>
      <w:keepLines/>
      <w:spacing w:after="120" w:line="264" w:lineRule="auto"/>
      <w:contextualSpacing/>
      <w:outlineLvl w:val="0"/>
    </w:pPr>
    <w:rPr>
      <w:rFonts w:cs="Times New Roman (Headings CS)" w:eastAsiaTheme="majorEastAsia"/>
      <w:color w:val="FE5B1E" w:themeColor="accent1"/>
      <w:sz w:val="60"/>
      <w:szCs w:val="60"/>
    </w:rPr>
  </w:style>
  <w:style w:type="character" w:styleId="TitleChar" w:customStyle="1">
    <w:name w:val="Title Char"/>
    <w:basedOn w:val="DefaultParagraphFont"/>
    <w:link w:val="Title"/>
    <w:uiPriority w:val="10"/>
    <w:rsid w:val="005607E8"/>
    <w:rPr>
      <w:rFonts w:ascii="Arial" w:hAnsi="Arial" w:cs="Times New Roman (Headings CS)" w:eastAsiaTheme="majorEastAsia"/>
      <w:color w:val="FE5B1E" w:themeColor="accent1"/>
      <w:sz w:val="60"/>
      <w:szCs w:val="60"/>
    </w:rPr>
  </w:style>
  <w:style w:type="paragraph" w:styleId="Subtitle">
    <w:name w:val="Subtitle"/>
    <w:basedOn w:val="Title"/>
    <w:next w:val="Normal"/>
    <w:link w:val="SubtitleChar"/>
    <w:uiPriority w:val="11"/>
    <w:qFormat/>
    <w:rsid w:val="00221AC3"/>
    <w:pPr>
      <w:keepNext w:val="0"/>
      <w:keepLines w:val="0"/>
      <w:spacing w:before="120" w:after="360"/>
      <w:contextualSpacing w:val="0"/>
      <w:outlineLvl w:val="3"/>
    </w:pPr>
    <w:rPr>
      <w:sz w:val="30"/>
      <w:szCs w:val="30"/>
    </w:rPr>
  </w:style>
  <w:style w:type="character" w:styleId="SubtitleChar" w:customStyle="1">
    <w:name w:val="Subtitle Char"/>
    <w:basedOn w:val="DefaultParagraphFont"/>
    <w:link w:val="Subtitle"/>
    <w:uiPriority w:val="11"/>
    <w:rsid w:val="00221AC3"/>
    <w:rPr>
      <w:rFonts w:ascii="Arial" w:hAnsi="Arial" w:cs="Times New Roman (Headings CS)" w:eastAsiaTheme="majorEastAsia"/>
      <w:color w:val="FE5B1E" w:themeColor="accent1"/>
      <w:sz w:val="30"/>
      <w:szCs w:val="30"/>
    </w:rPr>
  </w:style>
  <w:style w:type="character" w:styleId="Strong">
    <w:name w:val="Strong"/>
    <w:basedOn w:val="DefaultParagraphFont"/>
    <w:uiPriority w:val="22"/>
    <w:qFormat/>
    <w:rsid w:val="00885602"/>
    <w:rPr>
      <w:b/>
      <w:bCs/>
    </w:rPr>
  </w:style>
  <w:style w:type="character" w:styleId="Emphasis">
    <w:name w:val="Emphasis"/>
    <w:basedOn w:val="DefaultParagraphFont"/>
    <w:uiPriority w:val="20"/>
    <w:qFormat/>
    <w:rsid w:val="00885602"/>
    <w:rPr>
      <w:i/>
      <w:iCs/>
      <w:color w:val="F15B83" w:themeColor="accent6"/>
    </w:rPr>
  </w:style>
  <w:style w:type="paragraph" w:styleId="NoSpacing">
    <w:name w:val="No Spacing"/>
    <w:link w:val="NoSpacingChar"/>
    <w:uiPriority w:val="1"/>
    <w:qFormat/>
    <w:rsid w:val="00885602"/>
    <w:pPr>
      <w:spacing w:after="0" w:line="240" w:lineRule="auto"/>
    </w:pPr>
  </w:style>
  <w:style w:type="paragraph" w:styleId="Quote">
    <w:name w:val="Quote"/>
    <w:basedOn w:val="Normal"/>
    <w:next w:val="Normal"/>
    <w:link w:val="QuoteChar"/>
    <w:autoRedefine/>
    <w:uiPriority w:val="29"/>
    <w:qFormat/>
    <w:rsid w:val="00772A20"/>
    <w:pPr>
      <w:spacing w:after="120" w:line="264" w:lineRule="auto"/>
      <w:ind w:left="567" w:right="567"/>
    </w:pPr>
    <w:rPr>
      <w:i/>
      <w:iCs/>
      <w:color w:val="1E73D8" w:themeColor="accent2"/>
      <w:sz w:val="24"/>
    </w:rPr>
  </w:style>
  <w:style w:type="character" w:styleId="QuoteChar" w:customStyle="1">
    <w:name w:val="Quote Char"/>
    <w:basedOn w:val="DefaultParagraphFont"/>
    <w:link w:val="Quote"/>
    <w:uiPriority w:val="29"/>
    <w:rsid w:val="00772A20"/>
    <w:rPr>
      <w:rFonts w:ascii="Arial" w:hAnsi="Arial"/>
      <w:i/>
      <w:iCs/>
      <w:color w:val="1E73D8" w:themeColor="accent2"/>
      <w:sz w:val="24"/>
    </w:rPr>
  </w:style>
  <w:style w:type="paragraph" w:styleId="TableHeading" w:customStyle="1">
    <w:name w:val="Table Heading"/>
    <w:basedOn w:val="Normal"/>
    <w:uiPriority w:val="11"/>
    <w:qFormat/>
    <w:rsid w:val="003A3C70"/>
    <w:pPr>
      <w:spacing w:before="48" w:beforeLines="20" w:after="48" w:afterLines="20" w:line="264" w:lineRule="auto"/>
    </w:pPr>
    <w:rPr>
      <w:rFonts w:cs="Times New Roman (Body CS)" w:eastAsiaTheme="minorHAnsi"/>
      <w:bCs/>
      <w:color w:val="FFFFFF" w:themeColor="background1"/>
      <w:sz w:val="18"/>
      <w:szCs w:val="18"/>
    </w:rPr>
  </w:style>
  <w:style w:type="numbering" w:styleId="CurrentList1" w:customStyle="1">
    <w:name w:val="Current List1"/>
    <w:uiPriority w:val="99"/>
    <w:rsid w:val="003F29A4"/>
    <w:pPr>
      <w:numPr>
        <w:numId w:val="10"/>
      </w:numPr>
    </w:pPr>
  </w:style>
  <w:style w:type="character" w:styleId="SubtleEmphasis">
    <w:name w:val="Subtle Emphasis"/>
    <w:basedOn w:val="DefaultParagraphFont"/>
    <w:uiPriority w:val="19"/>
    <w:qFormat/>
    <w:rsid w:val="00885602"/>
    <w:rPr>
      <w:i/>
      <w:iCs/>
    </w:rPr>
  </w:style>
  <w:style w:type="character" w:styleId="IntenseEmphasis">
    <w:name w:val="Intense Emphasis"/>
    <w:basedOn w:val="DefaultParagraphFont"/>
    <w:uiPriority w:val="21"/>
    <w:qFormat/>
    <w:rsid w:val="00885602"/>
    <w:rPr>
      <w:b/>
      <w:bCs/>
      <w:i/>
      <w:iCs/>
    </w:rPr>
  </w:style>
  <w:style w:type="table" w:styleId="PMCTableStyle2" w:customStyle="1">
    <w:name w:val="PMC Table Style 2"/>
    <w:basedOn w:val="TableNormal"/>
    <w:uiPriority w:val="99"/>
    <w:rsid w:val="003A3C70"/>
    <w:pPr>
      <w:spacing w:before="60" w:after="60" w:line="264" w:lineRule="auto"/>
    </w:pPr>
    <w:rPr>
      <w:rFonts w:eastAsiaTheme="minorHAnsi"/>
      <w:color w:val="262626" w:themeColor="text1" w:themeTint="D9"/>
      <w:sz w:val="20"/>
      <w:szCs w:val="20"/>
    </w:rPr>
    <w:tblPr>
      <w:tblStyleRowBandSize w:val="1"/>
      <w:tblBorders>
        <w:top w:val="single" w:color="FFEDE7" w:themeColor="accent1" w:themeTint="1A" w:sz="4" w:space="0"/>
        <w:left w:val="single" w:color="FFEDE7" w:themeColor="accent1" w:themeTint="1A" w:sz="4" w:space="0"/>
        <w:bottom w:val="single" w:color="22283C" w:themeColor="text2" w:sz="12" w:space="0"/>
        <w:right w:val="single" w:color="FFEDE7" w:themeColor="accent1" w:themeTint="1A" w:sz="4" w:space="0"/>
        <w:insideH w:val="single" w:color="FFEDE7" w:themeColor="accent1" w:themeTint="1A" w:sz="4" w:space="0"/>
        <w:insideV w:val="single" w:color="FFEDE7" w:themeColor="accent1" w:themeTint="1A" w:sz="4" w:space="0"/>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22283C"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styleId="PlainTable5">
    <w:name w:val="Plain Table 5"/>
    <w:basedOn w:val="TableNormal"/>
    <w:uiPriority w:val="45"/>
    <w:rsid w:val="00F32498"/>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ookTitle">
    <w:name w:val="Book Title"/>
    <w:basedOn w:val="DefaultParagraphFont"/>
    <w:uiPriority w:val="33"/>
    <w:qFormat/>
    <w:rsid w:val="00885602"/>
    <w:rPr>
      <w:b/>
      <w:bCs/>
      <w:caps w:val="0"/>
      <w:smallCaps/>
      <w:spacing w:val="7"/>
      <w:sz w:val="21"/>
      <w:szCs w:val="21"/>
    </w:rPr>
  </w:style>
  <w:style w:type="paragraph" w:styleId="TOCHeading">
    <w:name w:val="TOC Heading"/>
    <w:basedOn w:val="Heading1"/>
    <w:next w:val="Normal"/>
    <w:uiPriority w:val="39"/>
    <w:unhideWhenUsed/>
    <w:qFormat/>
    <w:rsid w:val="00885602"/>
    <w:pPr>
      <w:outlineLvl w:val="9"/>
    </w:pPr>
  </w:style>
  <w:style w:type="table" w:styleId="ListTable4-Accent5">
    <w:name w:val="List Table 4 Accent 5"/>
    <w:basedOn w:val="TableNormal"/>
    <w:uiPriority w:val="49"/>
    <w:rsid w:val="00885602"/>
    <w:pPr>
      <w:spacing w:after="0" w:line="240" w:lineRule="auto"/>
    </w:pPr>
    <w:tblPr>
      <w:tblStyleRowBandSize w:val="1"/>
      <w:tblStyleColBandSize w:val="1"/>
      <w:tblBorders>
        <w:top w:val="single" w:color="F26F92" w:themeColor="accent5" w:themeTint="99" w:sz="4" w:space="0"/>
        <w:left w:val="single" w:color="F26F92" w:themeColor="accent5" w:themeTint="99" w:sz="4" w:space="0"/>
        <w:bottom w:val="single" w:color="F26F92" w:themeColor="accent5" w:themeTint="99" w:sz="4" w:space="0"/>
        <w:right w:val="single" w:color="F26F92" w:themeColor="accent5" w:themeTint="99" w:sz="4" w:space="0"/>
        <w:insideH w:val="single" w:color="F26F92" w:themeColor="accent5" w:themeTint="99" w:sz="4" w:space="0"/>
      </w:tblBorders>
    </w:tblPr>
    <w:tblStylePr w:type="firstRow">
      <w:rPr>
        <w:b/>
        <w:bCs/>
        <w:color w:val="FFFFFF" w:themeColor="background1"/>
      </w:rPr>
      <w:tblPr/>
      <w:tcPr>
        <w:tcBorders>
          <w:top w:val="single" w:color="E6144C" w:themeColor="accent5" w:sz="4" w:space="0"/>
          <w:left w:val="single" w:color="E6144C" w:themeColor="accent5" w:sz="4" w:space="0"/>
          <w:bottom w:val="single" w:color="E6144C" w:themeColor="accent5" w:sz="4" w:space="0"/>
          <w:right w:val="single" w:color="E6144C" w:themeColor="accent5" w:sz="4" w:space="0"/>
          <w:insideH w:val="nil"/>
        </w:tcBorders>
        <w:shd w:val="clear" w:color="auto" w:fill="E6144C" w:themeFill="accent5"/>
      </w:tcPr>
    </w:tblStylePr>
    <w:tblStylePr w:type="lastRow">
      <w:rPr>
        <w:b/>
        <w:bCs/>
      </w:rPr>
      <w:tblPr/>
      <w:tcPr>
        <w:tcBorders>
          <w:top w:val="double" w:color="F26F92" w:themeColor="accent5" w:themeTint="99" w:sz="4" w:space="0"/>
        </w:tcBorders>
      </w:tcPr>
    </w:tblStylePr>
    <w:tblStylePr w:type="firstCol">
      <w:rPr>
        <w:b/>
        <w:bCs/>
      </w:rPr>
    </w:tblStylePr>
    <w:tblStylePr w:type="lastCol">
      <w:rPr>
        <w:b/>
        <w:bCs/>
      </w:rPr>
    </w:tblStylePr>
    <w:tblStylePr w:type="band1Vert">
      <w:tblPr/>
      <w:tcPr>
        <w:shd w:val="clear" w:color="auto" w:fill="FBCFDA" w:themeFill="accent5" w:themeFillTint="33"/>
      </w:tcPr>
    </w:tblStylePr>
    <w:tblStylePr w:type="band1Horz">
      <w:tblPr/>
      <w:tcPr>
        <w:shd w:val="clear" w:color="auto" w:fill="FBCFDA" w:themeFill="accent5" w:themeFillTint="33"/>
      </w:tcPr>
    </w:tblStylePr>
  </w:style>
  <w:style w:type="paragraph" w:styleId="BalloonText">
    <w:name w:val="Balloon Text"/>
    <w:basedOn w:val="Normal"/>
    <w:link w:val="BalloonTextChar"/>
    <w:uiPriority w:val="99"/>
    <w:semiHidden/>
    <w:unhideWhenUsed/>
    <w:rsid w:val="002E13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E139C"/>
    <w:rPr>
      <w:rFonts w:ascii="Segoe UI" w:hAnsi="Segoe UI" w:cs="Segoe UI"/>
      <w:sz w:val="18"/>
      <w:szCs w:val="18"/>
    </w:rPr>
  </w:style>
  <w:style w:type="character" w:styleId="CommentReference">
    <w:name w:val="annotation reference"/>
    <w:basedOn w:val="DefaultParagraphFont"/>
    <w:uiPriority w:val="99"/>
    <w:semiHidden/>
    <w:unhideWhenUsed/>
    <w:rsid w:val="002E139C"/>
    <w:rPr>
      <w:sz w:val="16"/>
      <w:szCs w:val="16"/>
    </w:rPr>
  </w:style>
  <w:style w:type="paragraph" w:styleId="CommentText">
    <w:name w:val="annotation text"/>
    <w:basedOn w:val="Normal"/>
    <w:link w:val="CommentTextChar"/>
    <w:uiPriority w:val="99"/>
    <w:semiHidden/>
    <w:unhideWhenUsed/>
    <w:rsid w:val="002E139C"/>
    <w:pPr>
      <w:spacing w:line="240" w:lineRule="auto"/>
    </w:pPr>
    <w:rPr>
      <w:szCs w:val="20"/>
    </w:rPr>
  </w:style>
  <w:style w:type="character" w:styleId="CommentTextChar" w:customStyle="1">
    <w:name w:val="Comment Text Char"/>
    <w:basedOn w:val="DefaultParagraphFont"/>
    <w:link w:val="CommentText"/>
    <w:uiPriority w:val="99"/>
    <w:semiHidden/>
    <w:rsid w:val="002E139C"/>
    <w:rPr>
      <w:sz w:val="20"/>
      <w:szCs w:val="20"/>
    </w:rPr>
  </w:style>
  <w:style w:type="paragraph" w:styleId="CommentSubject">
    <w:name w:val="annotation subject"/>
    <w:basedOn w:val="CommentText"/>
    <w:next w:val="CommentText"/>
    <w:link w:val="CommentSubjectChar"/>
    <w:uiPriority w:val="99"/>
    <w:semiHidden/>
    <w:unhideWhenUsed/>
    <w:rsid w:val="002E139C"/>
    <w:rPr>
      <w:b/>
      <w:bCs/>
    </w:rPr>
  </w:style>
  <w:style w:type="character" w:styleId="CommentSubjectChar" w:customStyle="1">
    <w:name w:val="Comment Subject Char"/>
    <w:basedOn w:val="CommentTextChar"/>
    <w:link w:val="CommentSubject"/>
    <w:uiPriority w:val="99"/>
    <w:semiHidden/>
    <w:rsid w:val="002E139C"/>
    <w:rPr>
      <w:b/>
      <w:bCs/>
      <w:sz w:val="20"/>
      <w:szCs w:val="20"/>
    </w:rPr>
  </w:style>
  <w:style w:type="paragraph" w:styleId="NormalWeb">
    <w:name w:val="Normal (Web)"/>
    <w:basedOn w:val="Normal"/>
    <w:uiPriority w:val="99"/>
    <w:unhideWhenUsed/>
    <w:rsid w:val="00D541C9"/>
    <w:pPr>
      <w:spacing w:before="100" w:beforeAutospacing="1" w:after="100" w:afterAutospacing="1" w:line="240" w:lineRule="auto"/>
    </w:pPr>
    <w:rPr>
      <w:rFonts w:ascii="Times New Roman" w:hAnsi="Times New Roman" w:cs="Times New Roman" w:eastAsiaTheme="minorHAnsi"/>
      <w:sz w:val="24"/>
      <w:szCs w:val="24"/>
      <w:lang w:eastAsia="en-AU"/>
    </w:rPr>
  </w:style>
  <w:style w:type="paragraph" w:styleId="BulletedListlvl1" w:customStyle="1">
    <w:name w:val="Bulleted List lvl1"/>
    <w:uiPriority w:val="10"/>
    <w:qFormat/>
    <w:rsid w:val="009A75B9"/>
    <w:pPr>
      <w:numPr>
        <w:numId w:val="6"/>
      </w:numPr>
      <w:spacing w:after="60"/>
      <w:ind w:left="568" w:hanging="284"/>
    </w:pPr>
    <w:rPr>
      <w:rFonts w:ascii="Arial" w:hAnsi="Arial" w:eastAsiaTheme="minorHAnsi"/>
      <w:color w:val="262626" w:themeColor="text1" w:themeTint="D9"/>
      <w:sz w:val="20"/>
      <w:szCs w:val="20"/>
    </w:rPr>
  </w:style>
  <w:style w:type="table" w:styleId="ListTable4-Accent51" w:customStyle="1">
    <w:name w:val="List Table 4 - Accent 51"/>
    <w:basedOn w:val="TableNormal"/>
    <w:next w:val="ListTable4-Accent5"/>
    <w:uiPriority w:val="49"/>
    <w:rsid w:val="00F75141"/>
    <w:pPr>
      <w:spacing w:after="0" w:line="240" w:lineRule="auto"/>
    </w:pPr>
    <w:rPr>
      <w:rFonts w:eastAsia="Times New Roman"/>
    </w:rPr>
    <w:tblPr>
      <w:tblStyleRowBandSize w:val="1"/>
      <w:tblStyleColBandSize w:val="1"/>
      <w:tblBorders>
        <w:top w:val="single" w:color="8EC0E2" w:sz="4" w:space="0"/>
        <w:left w:val="single" w:color="8EC0E2" w:sz="4" w:space="0"/>
        <w:bottom w:val="single" w:color="8EC0E2" w:sz="4" w:space="0"/>
        <w:right w:val="single" w:color="8EC0E2" w:sz="4" w:space="0"/>
        <w:insideH w:val="single" w:color="8EC0E2" w:sz="4" w:space="0"/>
      </w:tblBorders>
    </w:tblPr>
    <w:tblStylePr w:type="firstRow">
      <w:tblPr/>
      <w:tcPr>
        <w:tcBorders>
          <w:top w:val="single" w:color="4497CF" w:sz="4" w:space="0"/>
          <w:left w:val="single" w:color="4497CF" w:sz="4" w:space="0"/>
          <w:bottom w:val="single" w:color="4497CF" w:sz="4" w:space="0"/>
          <w:right w:val="single" w:color="4497CF" w:sz="4" w:space="0"/>
          <w:insideH w:val="nil"/>
        </w:tcBorders>
        <w:shd w:val="clear" w:color="auto" w:fill="4497CF"/>
      </w:tcPr>
    </w:tblStylePr>
    <w:tblStylePr w:type="lastRow">
      <w:rPr>
        <w:b/>
        <w:bCs/>
      </w:rPr>
      <w:tblPr/>
      <w:tcPr>
        <w:tcBorders>
          <w:top w:val="double" w:color="8EC0E2" w:sz="4" w:space="0"/>
        </w:tcBorders>
      </w:tcPr>
    </w:tblStylePr>
    <w:tblStylePr w:type="firstCol">
      <w:rPr>
        <w:b/>
        <w:bCs/>
      </w:rPr>
    </w:tblStylePr>
    <w:tblStylePr w:type="lastCol">
      <w:rPr>
        <w:b/>
        <w:bCs/>
      </w:rPr>
    </w:tblStylePr>
    <w:tblStylePr w:type="band1Vert">
      <w:tblPr/>
      <w:tcPr>
        <w:shd w:val="clear" w:color="auto" w:fill="D9EAF5"/>
      </w:tcPr>
    </w:tblStylePr>
    <w:tblStylePr w:type="band1Horz">
      <w:tblPr/>
      <w:tcPr>
        <w:shd w:val="clear" w:color="auto" w:fill="D9EAF5"/>
      </w:tcPr>
    </w:tblStylePr>
  </w:style>
  <w:style w:type="paragraph" w:styleId="CoverTitle" w:customStyle="1">
    <w:name w:val="Cover Title"/>
    <w:basedOn w:val="Normal"/>
    <w:autoRedefine/>
    <w:qFormat/>
    <w:rsid w:val="00290118"/>
    <w:pPr>
      <w:spacing w:before="40" w:after="560" w:line="216" w:lineRule="auto"/>
    </w:pPr>
    <w:rPr>
      <w:color w:val="FE5B1E" w:themeColor="accent1"/>
      <w:sz w:val="120"/>
      <w:szCs w:val="120"/>
    </w:rPr>
  </w:style>
  <w:style w:type="paragraph" w:styleId="CoverByline" w:customStyle="1">
    <w:name w:val="Cover Byline"/>
    <w:basedOn w:val="Subtitle"/>
    <w:autoRedefine/>
    <w:qFormat/>
    <w:rsid w:val="00DC4697"/>
    <w:pPr>
      <w:spacing w:before="0"/>
    </w:pPr>
    <w:rPr>
      <w:color w:val="FFFFFF" w:themeColor="background1"/>
      <w:sz w:val="44"/>
      <w:szCs w:val="44"/>
    </w:rPr>
  </w:style>
  <w:style w:type="paragraph" w:styleId="BodyText">
    <w:name w:val="Body Text"/>
    <w:basedOn w:val="Normal"/>
    <w:link w:val="BodyTextChar"/>
    <w:uiPriority w:val="99"/>
    <w:unhideWhenUsed/>
    <w:rsid w:val="00300DEC"/>
    <w:pPr>
      <w:spacing w:after="120"/>
    </w:pPr>
    <w:rPr>
      <w:color w:val="000000" w:themeColor="text1"/>
    </w:rPr>
  </w:style>
  <w:style w:type="character" w:styleId="BodyTextChar" w:customStyle="1">
    <w:name w:val="Body Text Char"/>
    <w:basedOn w:val="DefaultParagraphFont"/>
    <w:link w:val="BodyText"/>
    <w:uiPriority w:val="99"/>
    <w:rsid w:val="00300DEC"/>
    <w:rPr>
      <w:rFonts w:ascii="Arial" w:hAnsi="Arial"/>
      <w:color w:val="000000" w:themeColor="text1"/>
      <w:sz w:val="20"/>
    </w:rPr>
  </w:style>
  <w:style w:type="paragraph" w:styleId="ListBullet">
    <w:name w:val="List Bullet"/>
    <w:basedOn w:val="Normal"/>
    <w:uiPriority w:val="99"/>
    <w:unhideWhenUsed/>
    <w:rsid w:val="00B627FB"/>
    <w:pPr>
      <w:numPr>
        <w:numId w:val="5"/>
      </w:numPr>
      <w:contextualSpacing/>
    </w:pPr>
  </w:style>
  <w:style w:type="paragraph" w:styleId="EmphasisPanelHeading" w:customStyle="1">
    <w:name w:val="Emphasis Panel Heading"/>
    <w:basedOn w:val="Normal"/>
    <w:uiPriority w:val="11"/>
    <w:qFormat/>
    <w:rsid w:val="00300DEC"/>
    <w:pPr>
      <w:keepLines/>
      <w:pBdr>
        <w:top w:val="single" w:color="D0E2F8" w:themeColor="accent2" w:themeTint="33" w:sz="4" w:space="8"/>
        <w:left w:val="single" w:color="D0E2F8" w:themeColor="accent2" w:themeTint="33" w:sz="4" w:space="8"/>
        <w:bottom w:val="single" w:color="D0E2F8" w:themeColor="accent2" w:themeTint="33" w:sz="4" w:space="8"/>
        <w:right w:val="single" w:color="D0E2F8" w:themeColor="accent2" w:themeTint="33" w:sz="4" w:space="8"/>
      </w:pBdr>
      <w:shd w:val="clear" w:color="auto" w:fill="D0E2F8" w:themeFill="accent2" w:themeFillTint="33"/>
      <w:spacing w:before="60" w:after="60" w:line="240" w:lineRule="atLeast"/>
      <w:ind w:left="198" w:right="215"/>
    </w:pPr>
    <w:rPr>
      <w:rFonts w:eastAsia="Times New Roman" w:cs="Times New Roman"/>
      <w:b/>
      <w:color w:val="1655A1" w:themeColor="accent2" w:themeShade="BF"/>
      <w:sz w:val="24"/>
      <w:szCs w:val="24"/>
      <w:lang w:val="en-US"/>
    </w:rPr>
  </w:style>
  <w:style w:type="paragraph" w:styleId="BulletList-L1" w:customStyle="1">
    <w:name w:val="Bullet List - L1"/>
    <w:basedOn w:val="Normal"/>
    <w:next w:val="BodyText"/>
    <w:autoRedefine/>
    <w:qFormat/>
    <w:rsid w:val="00695EAA"/>
    <w:pPr>
      <w:numPr>
        <w:numId w:val="17"/>
      </w:numPr>
      <w:spacing w:after="0"/>
    </w:pPr>
  </w:style>
  <w:style w:type="paragraph" w:styleId="BulletedListlvl2" w:customStyle="1">
    <w:name w:val="Bulleted List lvl2"/>
    <w:basedOn w:val="BulletedListlvl1"/>
    <w:uiPriority w:val="10"/>
    <w:rsid w:val="00300DEC"/>
    <w:pPr>
      <w:numPr>
        <w:ilvl w:val="1"/>
      </w:numPr>
      <w:spacing w:before="40" w:after="40"/>
      <w:ind w:left="1021" w:hanging="284"/>
    </w:pPr>
  </w:style>
  <w:style w:type="paragraph" w:styleId="BulletedListlvl3" w:customStyle="1">
    <w:name w:val="Bulleted List lvl3"/>
    <w:basedOn w:val="BulletedListlvl2"/>
    <w:uiPriority w:val="10"/>
    <w:rsid w:val="00300DEC"/>
    <w:pPr>
      <w:numPr>
        <w:ilvl w:val="2"/>
      </w:numPr>
      <w:spacing w:before="0"/>
      <w:ind w:left="1418" w:hanging="284"/>
    </w:pPr>
    <w:rPr>
      <w:szCs w:val="19"/>
    </w:rPr>
  </w:style>
  <w:style w:type="paragraph" w:styleId="EmphasisPanelBody" w:customStyle="1">
    <w:name w:val="Emphasis Panel Body"/>
    <w:basedOn w:val="Normal"/>
    <w:autoRedefine/>
    <w:uiPriority w:val="11"/>
    <w:qFormat/>
    <w:rsid w:val="008B73DB"/>
    <w:pPr>
      <w:keepLines/>
      <w:pBdr>
        <w:top w:val="single" w:color="D0E2F8" w:themeColor="accent2" w:themeTint="33" w:sz="4" w:space="8"/>
        <w:left w:val="single" w:color="D0E2F8" w:themeColor="accent2" w:themeTint="33" w:sz="4" w:space="8"/>
        <w:bottom w:val="single" w:color="D0E2F8" w:themeColor="accent2" w:themeTint="33" w:sz="4" w:space="8"/>
        <w:right w:val="single" w:color="D0E2F8" w:themeColor="accent2" w:themeTint="33" w:sz="4" w:space="8"/>
      </w:pBdr>
      <w:shd w:val="clear" w:color="auto" w:fill="D0E2F8" w:themeFill="accent2" w:themeFillTint="33"/>
      <w:spacing w:before="120" w:after="120" w:line="264" w:lineRule="auto"/>
      <w:ind w:left="198" w:right="215"/>
    </w:pPr>
    <w:rPr>
      <w:rFonts w:eastAsia="Times New Roman" w:cstheme="minorHAnsi"/>
      <w:color w:val="262626" w:themeColor="text1" w:themeTint="D9"/>
      <w:szCs w:val="20"/>
      <w:lang w:val="en-US"/>
    </w:rPr>
  </w:style>
  <w:style w:type="paragraph" w:styleId="EmphasisPanelBullet" w:customStyle="1">
    <w:name w:val="Emphasis Panel Bullet"/>
    <w:uiPriority w:val="11"/>
    <w:qFormat/>
    <w:rsid w:val="00300DEC"/>
    <w:pPr>
      <w:keepLines/>
      <w:numPr>
        <w:numId w:val="7"/>
      </w:numPr>
      <w:pBdr>
        <w:top w:val="single" w:color="D0E2F8" w:themeColor="accent2" w:themeTint="33" w:sz="4" w:space="8"/>
        <w:left w:val="single" w:color="D0E2F8" w:themeColor="accent2" w:themeTint="33" w:sz="4" w:space="8"/>
        <w:bottom w:val="single" w:color="D0E2F8" w:themeColor="accent2" w:themeTint="33" w:sz="4" w:space="8"/>
        <w:right w:val="single" w:color="D0E2F8" w:themeColor="accent2" w:themeTint="33" w:sz="4" w:space="8"/>
      </w:pBdr>
      <w:shd w:val="clear" w:color="auto" w:fill="D0E2F8" w:themeFill="accent2" w:themeFillTint="33"/>
      <w:spacing w:before="120" w:after="120" w:line="264" w:lineRule="auto"/>
      <w:ind w:right="215"/>
    </w:pPr>
    <w:rPr>
      <w:rFonts w:ascii="Arial" w:hAnsi="Arial" w:eastAsia="Times New Roman" w:cstheme="minorHAnsi"/>
      <w:color w:val="000000" w:themeColor="text1"/>
      <w:sz w:val="20"/>
      <w:szCs w:val="22"/>
      <w:lang w:val="en-US"/>
    </w:rPr>
  </w:style>
  <w:style w:type="table" w:styleId="AcademyDefaultTableStyle" w:customStyle="1">
    <w:name w:val="Academy Default Table Style"/>
    <w:basedOn w:val="TableNormal"/>
    <w:uiPriority w:val="99"/>
    <w:rsid w:val="00DC4697"/>
    <w:pPr>
      <w:spacing w:before="60" w:after="60" w:line="264" w:lineRule="auto"/>
    </w:pPr>
    <w:rPr>
      <w:rFonts w:ascii="Arial" w:hAnsi="Arial" w:eastAsiaTheme="minorHAnsi"/>
      <w:color w:val="000000" w:themeColor="text1"/>
      <w:sz w:val="16"/>
      <w:szCs w:val="20"/>
    </w:rPr>
    <w:tblPr>
      <w:tblStyleRowBandSize w:val="1"/>
      <w:tblBorders>
        <w:top w:val="single" w:color="D0E2F8" w:sz="18" w:space="0"/>
        <w:bottom w:val="single" w:color="D0E2F8" w:sz="18" w:space="0"/>
        <w:insideH w:val="single" w:color="D0E2F8" w:sz="4" w:space="0"/>
      </w:tblBorders>
    </w:tblPr>
    <w:tcPr>
      <w:shd w:val="clear" w:color="auto" w:fill="FFFFFF" w:themeFill="background1"/>
    </w:tcPr>
    <w:tblStylePr w:type="firstRow">
      <w:rPr>
        <w:rFonts w:ascii="Arial" w:hAnsi="Arial"/>
        <w:b/>
        <w:i w:val="0"/>
        <w:caps w:val="0"/>
        <w:smallCaps w:val="0"/>
        <w:strike w:val="0"/>
        <w:dstrike w:val="0"/>
        <w:vanish w:val="0"/>
        <w:color w:val="000000" w:themeColor="text1"/>
        <w:w w:val="100"/>
        <w:sz w:val="18"/>
        <w:u w:val="none"/>
        <w:vertAlign w:val="baseline"/>
      </w:rPr>
      <w:tblPr/>
      <w:tcPr>
        <w:shd w:val="clear" w:color="auto" w:fill="D0E2F8" w:themeFill="accent2" w:themeFillTint="33"/>
      </w:tcPr>
    </w:tblStylePr>
    <w:tblStylePr w:type="firstCol">
      <w:rPr>
        <w:rFonts w:ascii="Arial" w:hAnsi="Arial"/>
        <w:color w:val="000000" w:themeColor="text1"/>
        <w:sz w:val="18"/>
      </w:r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TableBullet" w:customStyle="1">
    <w:name w:val="Table Bullet"/>
    <w:basedOn w:val="ListParagraph"/>
    <w:uiPriority w:val="11"/>
    <w:qFormat/>
    <w:rsid w:val="003F29A4"/>
    <w:pPr>
      <w:numPr>
        <w:numId w:val="8"/>
      </w:numPr>
      <w:spacing w:before="40" w:after="40" w:line="240" w:lineRule="auto"/>
      <w:contextualSpacing w:val="0"/>
    </w:pPr>
    <w:rPr>
      <w:rFonts w:eastAsiaTheme="minorHAnsi"/>
      <w:color w:val="262626" w:themeColor="text1" w:themeTint="D9"/>
      <w:sz w:val="18"/>
      <w:szCs w:val="20"/>
    </w:rPr>
  </w:style>
  <w:style w:type="paragraph" w:styleId="TableBody" w:customStyle="1">
    <w:name w:val="Table Body"/>
    <w:basedOn w:val="Normal"/>
    <w:uiPriority w:val="11"/>
    <w:qFormat/>
    <w:rsid w:val="003F29A4"/>
    <w:pPr>
      <w:spacing w:before="60" w:after="60" w:line="264" w:lineRule="auto"/>
    </w:pPr>
    <w:rPr>
      <w:rFonts w:eastAsiaTheme="minorHAnsi"/>
      <w:color w:val="000000" w:themeColor="text1"/>
      <w:sz w:val="18"/>
      <w:szCs w:val="20"/>
    </w:rPr>
  </w:style>
  <w:style w:type="paragraph" w:styleId="TableNumbering" w:customStyle="1">
    <w:name w:val="Table Numbering"/>
    <w:autoRedefine/>
    <w:uiPriority w:val="11"/>
    <w:qFormat/>
    <w:rsid w:val="003A3C70"/>
    <w:pPr>
      <w:numPr>
        <w:numId w:val="9"/>
      </w:numPr>
      <w:spacing w:before="40" w:after="40" w:line="264" w:lineRule="auto"/>
    </w:pPr>
    <w:rPr>
      <w:rFonts w:ascii="Arial" w:hAnsi="Arial" w:eastAsiaTheme="minorHAnsi"/>
      <w:color w:val="000000" w:themeColor="text1"/>
      <w:sz w:val="18"/>
      <w:szCs w:val="20"/>
    </w:rPr>
  </w:style>
  <w:style w:type="numbering" w:styleId="CurrentList2" w:customStyle="1">
    <w:name w:val="Current List2"/>
    <w:uiPriority w:val="99"/>
    <w:rsid w:val="006B108E"/>
    <w:pPr>
      <w:numPr>
        <w:numId w:val="11"/>
      </w:numPr>
    </w:pPr>
  </w:style>
  <w:style w:type="numbering" w:styleId="CurrentList3" w:customStyle="1">
    <w:name w:val="Current List3"/>
    <w:uiPriority w:val="99"/>
    <w:rsid w:val="006B108E"/>
    <w:pPr>
      <w:numPr>
        <w:numId w:val="12"/>
      </w:numPr>
    </w:pPr>
  </w:style>
  <w:style w:type="character" w:styleId="FollowedHyperlink">
    <w:name w:val="FollowedHyperlink"/>
    <w:basedOn w:val="DefaultParagraphFont"/>
    <w:uiPriority w:val="99"/>
    <w:semiHidden/>
    <w:unhideWhenUsed/>
    <w:rsid w:val="002F6E5A"/>
    <w:rPr>
      <w:color w:val="22283C" w:themeColor="followedHyperlink"/>
      <w:u w:val="single"/>
    </w:rPr>
  </w:style>
  <w:style w:type="character" w:styleId="UnresolvedMention1" w:customStyle="1">
    <w:name w:val="Unresolved Mention1"/>
    <w:basedOn w:val="DefaultParagraphFont"/>
    <w:uiPriority w:val="99"/>
    <w:semiHidden/>
    <w:unhideWhenUsed/>
    <w:rsid w:val="002F6E5A"/>
    <w:rPr>
      <w:color w:val="605E5C"/>
      <w:shd w:val="clear" w:color="auto" w:fill="E1DFDD"/>
    </w:rPr>
  </w:style>
  <w:style w:type="paragraph" w:styleId="TableHeadingblack" w:customStyle="1">
    <w:name w:val="Table Heading black"/>
    <w:basedOn w:val="Normal"/>
    <w:qFormat/>
    <w:rsid w:val="00E301B5"/>
    <w:pPr>
      <w:spacing w:before="60" w:after="60" w:line="264" w:lineRule="auto"/>
    </w:pPr>
    <w:rPr>
      <w:rFonts w:eastAsiaTheme="minorHAnsi"/>
      <w:b/>
      <w:color w:val="000000" w:themeColor="text1"/>
      <w:szCs w:val="20"/>
    </w:rPr>
  </w:style>
  <w:style w:type="character" w:styleId="PageNumber">
    <w:name w:val="page number"/>
    <w:basedOn w:val="DefaultParagraphFont"/>
    <w:uiPriority w:val="99"/>
    <w:semiHidden/>
    <w:unhideWhenUsed/>
    <w:rsid w:val="009309BF"/>
  </w:style>
  <w:style w:type="character" w:styleId="NoSpacingChar" w:customStyle="1">
    <w:name w:val="No Spacing Char"/>
    <w:basedOn w:val="DefaultParagraphFont"/>
    <w:link w:val="NoSpacing"/>
    <w:uiPriority w:val="1"/>
    <w:rsid w:val="009309BF"/>
  </w:style>
  <w:style w:type="paragraph" w:styleId="FootnoteText">
    <w:name w:val="footnote text"/>
    <w:basedOn w:val="Normal"/>
    <w:link w:val="FootnoteTextChar"/>
    <w:uiPriority w:val="99"/>
    <w:semiHidden/>
    <w:unhideWhenUsed/>
    <w:rsid w:val="005C6778"/>
    <w:pPr>
      <w:spacing w:before="120" w:after="0" w:line="264" w:lineRule="auto"/>
    </w:pPr>
    <w:rPr>
      <w:rFonts w:cs="Times New Roman (Body CS)"/>
      <w:sz w:val="16"/>
      <w:szCs w:val="20"/>
    </w:rPr>
  </w:style>
  <w:style w:type="character" w:styleId="FootnoteTextChar" w:customStyle="1">
    <w:name w:val="Footnote Text Char"/>
    <w:basedOn w:val="DefaultParagraphFont"/>
    <w:link w:val="FootnoteText"/>
    <w:uiPriority w:val="99"/>
    <w:semiHidden/>
    <w:rsid w:val="005C6778"/>
    <w:rPr>
      <w:rFonts w:ascii="Arial" w:hAnsi="Arial" w:cs="Times New Roman (Body CS)"/>
      <w:sz w:val="16"/>
      <w:szCs w:val="20"/>
    </w:rPr>
  </w:style>
  <w:style w:type="character" w:styleId="FootnoteReference">
    <w:name w:val="footnote reference"/>
    <w:basedOn w:val="DefaultParagraphFont"/>
    <w:uiPriority w:val="99"/>
    <w:semiHidden/>
    <w:unhideWhenUsed/>
    <w:rsid w:val="00894FCE"/>
    <w:rPr>
      <w:vertAlign w:val="superscript"/>
    </w:rPr>
  </w:style>
  <w:style w:type="character" w:styleId="A4" w:customStyle="1">
    <w:name w:val="A4"/>
    <w:uiPriority w:val="99"/>
    <w:rsid w:val="009A4DC2"/>
    <w:rPr>
      <w:color w:val="C00000"/>
      <w:sz w:val="32"/>
      <w:szCs w:val="32"/>
    </w:rPr>
  </w:style>
  <w:style w:type="character" w:styleId="A2" w:customStyle="1">
    <w:name w:val="A2"/>
    <w:uiPriority w:val="99"/>
    <w:rsid w:val="009A4DC2"/>
    <w:rPr>
      <w:rFonts w:cs="Cambria"/>
      <w:b/>
      <w:bCs/>
      <w:color w:val="211D1E"/>
      <w:sz w:val="32"/>
      <w:szCs w:val="32"/>
    </w:rPr>
  </w:style>
  <w:style w:type="character" w:styleId="UnresolvedMention2" w:customStyle="1">
    <w:name w:val="Unresolved Mention2"/>
    <w:basedOn w:val="DefaultParagraphFont"/>
    <w:uiPriority w:val="99"/>
    <w:semiHidden/>
    <w:unhideWhenUsed/>
    <w:rsid w:val="002267B6"/>
    <w:rPr>
      <w:color w:val="605E5C"/>
      <w:shd w:val="clear" w:color="auto" w:fill="E1DFDD"/>
    </w:rPr>
  </w:style>
  <w:style w:type="numbering" w:styleId="CurrentList4" w:customStyle="1">
    <w:name w:val="Current List4"/>
    <w:uiPriority w:val="99"/>
    <w:rsid w:val="002267B6"/>
    <w:pPr>
      <w:numPr>
        <w:numId w:val="13"/>
      </w:numPr>
    </w:pPr>
  </w:style>
  <w:style w:type="character" w:styleId="LineNumber">
    <w:name w:val="line number"/>
    <w:basedOn w:val="DefaultParagraphFont"/>
    <w:uiPriority w:val="99"/>
    <w:semiHidden/>
    <w:unhideWhenUsed/>
    <w:rsid w:val="009A75B9"/>
  </w:style>
  <w:style w:type="paragraph" w:styleId="NumberedListlvl1" w:customStyle="1">
    <w:name w:val="Numbered List lvl1"/>
    <w:basedOn w:val="ListParagraph"/>
    <w:uiPriority w:val="9"/>
    <w:qFormat/>
    <w:rsid w:val="00772A20"/>
    <w:pPr>
      <w:numPr>
        <w:numId w:val="14"/>
      </w:numPr>
      <w:spacing w:after="0" w:line="264" w:lineRule="auto"/>
      <w:contextualSpacing w:val="0"/>
    </w:pPr>
    <w:rPr>
      <w:rFonts w:asciiTheme="minorHAnsi" w:hAnsiTheme="minorHAnsi" w:eastAsiaTheme="minorHAnsi"/>
      <w:color w:val="262626" w:themeColor="text1" w:themeTint="D9"/>
      <w:szCs w:val="20"/>
    </w:rPr>
  </w:style>
  <w:style w:type="paragraph" w:styleId="NumberedListlvl2" w:customStyle="1">
    <w:name w:val="Numbered List lvl2"/>
    <w:basedOn w:val="NumberedListlvl1"/>
    <w:uiPriority w:val="9"/>
    <w:rsid w:val="00772A20"/>
    <w:pPr>
      <w:numPr>
        <w:ilvl w:val="1"/>
      </w:numPr>
    </w:pPr>
  </w:style>
  <w:style w:type="paragraph" w:styleId="NumberedListlvl3" w:customStyle="1">
    <w:name w:val="Numbered List lvl3"/>
    <w:basedOn w:val="NumberedListlvl1"/>
    <w:uiPriority w:val="9"/>
    <w:rsid w:val="00772A20"/>
    <w:pPr>
      <w:numPr>
        <w:ilvl w:val="2"/>
      </w:numPr>
    </w:pPr>
  </w:style>
  <w:style w:type="table" w:styleId="PMCDefaultTableStyle" w:customStyle="1">
    <w:name w:val="PMC Default Table Style"/>
    <w:basedOn w:val="TableNormal"/>
    <w:uiPriority w:val="99"/>
    <w:rsid w:val="005607E8"/>
    <w:pPr>
      <w:spacing w:before="60" w:after="60" w:line="264" w:lineRule="auto"/>
    </w:pPr>
    <w:rPr>
      <w:rFonts w:eastAsiaTheme="minorHAnsi"/>
      <w:color w:val="262626" w:themeColor="text1" w:themeTint="D9"/>
      <w:sz w:val="18"/>
      <w:szCs w:val="20"/>
    </w:rPr>
    <w:tblPr>
      <w:tblStyleRowBandSize w:val="1"/>
      <w:tblBorders>
        <w:bottom w:val="single" w:color="E7E6E6" w:themeColor="background2" w:sz="18" w:space="0"/>
        <w:insideH w:val="single" w:color="E7E6E6" w:themeColor="background2" w:sz="4" w:space="0"/>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table" w:styleId="AcademyTableStyle2" w:customStyle="1">
    <w:name w:val="Academy Table Style 2"/>
    <w:basedOn w:val="TableNormal"/>
    <w:uiPriority w:val="99"/>
    <w:rsid w:val="00DC4697"/>
    <w:pPr>
      <w:spacing w:before="60" w:after="60" w:line="264" w:lineRule="auto"/>
    </w:pPr>
    <w:rPr>
      <w:rFonts w:ascii="Arial" w:hAnsi="Arial" w:eastAsiaTheme="minorHAnsi"/>
      <w:color w:val="262626" w:themeColor="text1" w:themeTint="D9"/>
      <w:sz w:val="18"/>
      <w:szCs w:val="20"/>
    </w:rPr>
    <w:tblPr>
      <w:tblStyleRowBandSize w:val="1"/>
      <w:tblBorders>
        <w:top w:val="single" w:color="D0E2F8" w:themeColor="accent2" w:themeTint="33" w:sz="4" w:space="0"/>
        <w:left w:val="single" w:color="D0E2F8" w:themeColor="accent2" w:themeTint="33" w:sz="4" w:space="0"/>
        <w:bottom w:val="single" w:color="D0E2F8" w:themeColor="accent2" w:themeTint="33" w:sz="4" w:space="0"/>
        <w:right w:val="single" w:color="D0E2F8" w:themeColor="accent2" w:themeTint="33" w:sz="4" w:space="0"/>
        <w:insideH w:val="single" w:color="D0E2F8" w:themeColor="accent2" w:themeTint="33" w:sz="4" w:space="0"/>
        <w:insideV w:val="single" w:color="D0E2F8" w:themeColor="accent2" w:themeTint="33" w:sz="4" w:space="0"/>
      </w:tblBorders>
      <w:tblCellMar>
        <w:left w:w="284" w:type="dxa"/>
        <w:right w:w="284" w:type="dxa"/>
      </w:tblCellMar>
    </w:tblPr>
    <w:tcPr>
      <w:shd w:val="clear" w:color="auto" w:fill="auto"/>
    </w:tcPr>
    <w:tblStylePr w:type="firstRow">
      <w:rPr>
        <w:rFonts w:ascii="Arial" w:hAnsi="Arial"/>
        <w:b/>
        <w:i w:val="0"/>
        <w:caps w:val="0"/>
        <w:smallCaps w:val="0"/>
        <w:strike w:val="0"/>
        <w:dstrike w:val="0"/>
        <w:vanish w:val="0"/>
        <w:color w:val="FFFFFF" w:themeColor="background1"/>
        <w:sz w:val="18"/>
        <w:u w:val="none"/>
        <w:vertAlign w:val="baseline"/>
      </w:rPr>
      <w:tblPr/>
      <w:tcPr>
        <w:shd w:val="clear" w:color="auto" w:fill="22283C" w:themeFill="text2"/>
      </w:tcPr>
    </w:tblStylePr>
    <w:tblStylePr w:type="lastRow">
      <w:rPr>
        <w:rFonts w:ascii="Arial" w:hAnsi="Arial"/>
        <w:b w:val="0"/>
        <w:i w:val="0"/>
      </w:rPr>
      <w:tblPr/>
      <w:tcPr>
        <w:tcBorders>
          <w:top w:val="nil"/>
          <w:left w:val="nil"/>
          <w:bottom w:val="single" w:color="auto" w:sz="18" w:space="0"/>
          <w:right w:val="nil"/>
          <w:insideH w:val="nil"/>
          <w:insideV w:val="nil"/>
          <w:tl2br w:val="nil"/>
          <w:tr2bl w:val="nil"/>
        </w:tcBorders>
        <w:shd w:val="clear" w:color="auto" w:fill="E6E6E6"/>
      </w:tcPr>
    </w:tblStylePr>
    <w:tblStylePr w:type="firstCol">
      <w:rPr>
        <w:rFonts w:ascii="Arial" w:hAnsi="Arial"/>
        <w:sz w:val="18"/>
      </w:rPr>
    </w:tblStylePr>
    <w:tblStylePr w:type="lastCol">
      <w:rPr>
        <w:rFonts w:ascii="Arial" w:hAnsi="Arial"/>
      </w:rPr>
    </w:tblStylePr>
    <w:tblStylePr w:type="band1Horz">
      <w:rPr>
        <w:rFonts w:ascii="Arial" w:hAnsi="Arial"/>
        <w:sz w:val="18"/>
      </w:rPr>
      <w:tblPr/>
      <w:tcPr>
        <w:tcBorders>
          <w:top w:val="nil"/>
          <w:left w:val="nil"/>
          <w:bottom w:val="nil"/>
          <w:right w:val="nil"/>
          <w:insideH w:val="nil"/>
          <w:insideV w:val="nil"/>
          <w:tl2br w:val="nil"/>
          <w:tr2bl w:val="nil"/>
        </w:tcBorders>
        <w:shd w:val="clear" w:color="auto" w:fill="FEDED1" w:themeFill="accent1" w:themeFillTint="33"/>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styleId="Clear" w:customStyle="1">
    <w:name w:val="Clear"/>
    <w:basedOn w:val="TableNormal"/>
    <w:uiPriority w:val="99"/>
    <w:rsid w:val="005607E8"/>
    <w:pPr>
      <w:spacing w:after="0" w:line="240" w:lineRule="auto"/>
    </w:pPr>
    <w:rPr>
      <w:rFonts w:eastAsiaTheme="minorHAnsi"/>
      <w:color w:val="22283C" w:themeColor="text2"/>
      <w:sz w:val="20"/>
      <w:szCs w:val="18"/>
    </w:rPr>
    <w:tblPr>
      <w:tblCellMar>
        <w:left w:w="0" w:type="dxa"/>
        <w:right w:w="0" w:type="dxa"/>
      </w:tblCellMar>
    </w:tblPr>
  </w:style>
  <w:style w:type="table" w:styleId="GridTable4">
    <w:name w:val="Grid Table 4"/>
    <w:basedOn w:val="TableNormal"/>
    <w:uiPriority w:val="49"/>
    <w:rsid w:val="00596EDB"/>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596EDB"/>
    <w:pPr>
      <w:spacing w:after="0" w:line="240" w:lineRule="auto"/>
    </w:pPr>
    <w:tblPr>
      <w:tblStyleRowBandSize w:val="1"/>
      <w:tblStyleColBandSize w:val="1"/>
      <w:tblBorders>
        <w:top w:val="single" w:color="F69CB4" w:themeColor="accent6" w:themeTint="99" w:sz="4" w:space="0"/>
        <w:left w:val="single" w:color="F69CB4" w:themeColor="accent6" w:themeTint="99" w:sz="4" w:space="0"/>
        <w:bottom w:val="single" w:color="F69CB4" w:themeColor="accent6" w:themeTint="99" w:sz="4" w:space="0"/>
        <w:right w:val="single" w:color="F69CB4" w:themeColor="accent6" w:themeTint="99" w:sz="4" w:space="0"/>
        <w:insideH w:val="single" w:color="F69CB4" w:themeColor="accent6" w:themeTint="99" w:sz="4" w:space="0"/>
        <w:insideV w:val="single" w:color="F69CB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E6" w:themeFill="accent6" w:themeFillTint="33"/>
      </w:tcPr>
    </w:tblStylePr>
    <w:tblStylePr w:type="band1Horz">
      <w:tblPr/>
      <w:tcPr>
        <w:shd w:val="clear" w:color="auto" w:fill="FCDEE6" w:themeFill="accent6" w:themeFillTint="33"/>
      </w:tcPr>
    </w:tblStylePr>
    <w:tblStylePr w:type="neCell">
      <w:tblPr/>
      <w:tcPr>
        <w:tcBorders>
          <w:bottom w:val="single" w:color="F69CB4" w:themeColor="accent6" w:themeTint="99" w:sz="4" w:space="0"/>
        </w:tcBorders>
      </w:tcPr>
    </w:tblStylePr>
    <w:tblStylePr w:type="nwCell">
      <w:tblPr/>
      <w:tcPr>
        <w:tcBorders>
          <w:bottom w:val="single" w:color="F69CB4" w:themeColor="accent6" w:themeTint="99" w:sz="4" w:space="0"/>
        </w:tcBorders>
      </w:tcPr>
    </w:tblStylePr>
    <w:tblStylePr w:type="seCell">
      <w:tblPr/>
      <w:tcPr>
        <w:tcBorders>
          <w:top w:val="single" w:color="F69CB4" w:themeColor="accent6" w:themeTint="99" w:sz="4" w:space="0"/>
        </w:tcBorders>
      </w:tcPr>
    </w:tblStylePr>
    <w:tblStylePr w:type="swCell">
      <w:tblPr/>
      <w:tcPr>
        <w:tcBorders>
          <w:top w:val="single" w:color="F69CB4" w:themeColor="accent6" w:themeTint="99" w:sz="4" w:space="0"/>
        </w:tcBorders>
      </w:tcPr>
    </w:tblStylePr>
  </w:style>
  <w:style w:type="paragraph" w:styleId="TOC1">
    <w:name w:val="toc 1"/>
    <w:basedOn w:val="Normal"/>
    <w:next w:val="Normal"/>
    <w:autoRedefine/>
    <w:uiPriority w:val="39"/>
    <w:unhideWhenUsed/>
    <w:rsid w:val="00AF45D3"/>
    <w:pPr>
      <w:spacing w:after="100"/>
    </w:pPr>
  </w:style>
  <w:style w:type="paragraph" w:styleId="TOC2">
    <w:name w:val="toc 2"/>
    <w:basedOn w:val="Normal"/>
    <w:next w:val="Normal"/>
    <w:autoRedefine/>
    <w:uiPriority w:val="39"/>
    <w:unhideWhenUsed/>
    <w:rsid w:val="00323481"/>
    <w:pPr>
      <w:tabs>
        <w:tab w:val="right" w:leader="dot" w:pos="9968"/>
      </w:tabs>
      <w:spacing w:after="100"/>
      <w:ind w:left="200"/>
    </w:pPr>
  </w:style>
  <w:style w:type="paragraph" w:styleId="TOC3">
    <w:name w:val="toc 3"/>
    <w:basedOn w:val="Normal"/>
    <w:next w:val="Normal"/>
    <w:autoRedefine/>
    <w:uiPriority w:val="39"/>
    <w:unhideWhenUsed/>
    <w:rsid w:val="00AF45D3"/>
    <w:pPr>
      <w:spacing w:after="100"/>
      <w:ind w:left="400"/>
    </w:pPr>
  </w:style>
  <w:style w:type="paragraph" w:styleId="Intropara" w:customStyle="1">
    <w:name w:val="Intro para"/>
    <w:basedOn w:val="Normal"/>
    <w:qFormat/>
    <w:rsid w:val="00AF45D3"/>
    <w:pPr>
      <w:spacing w:before="60" w:after="120" w:line="340" w:lineRule="exact"/>
    </w:pPr>
    <w:rPr>
      <w:rFonts w:eastAsiaTheme="minorHAnsi"/>
      <w:color w:val="1E73D8" w:themeColor="accent2"/>
      <w:sz w:val="28"/>
      <w:szCs w:val="24"/>
    </w:rPr>
  </w:style>
  <w:style w:type="character" w:styleId="ListParagraphChar" w:customStyle="1">
    <w:name w:val="List Paragraph Char"/>
    <w:aliases w:val="dot point Char,Bullet List Char,Body Text Numbered Char"/>
    <w:basedOn w:val="DefaultParagraphFont"/>
    <w:link w:val="ListParagraph"/>
    <w:uiPriority w:val="34"/>
    <w:rsid w:val="00AF45D3"/>
    <w:rPr>
      <w:rFonts w:ascii="Arial" w:hAnsi="Arial"/>
      <w:sz w:val="20"/>
    </w:rPr>
  </w:style>
  <w:style w:type="paragraph" w:styleId="Heading2Prelim" w:customStyle="1">
    <w:name w:val="Heading 2 Prelim"/>
    <w:basedOn w:val="Heading3"/>
    <w:autoRedefine/>
    <w:qFormat/>
    <w:rsid w:val="00AF45D3"/>
    <w:pPr>
      <w:spacing w:before="0" w:after="0" w:line="240" w:lineRule="auto"/>
    </w:pPr>
    <w:rPr>
      <w:rFonts w:ascii="Arial Bold" w:hAnsi="Arial Bold" w:eastAsia="Times New Roman" w:cs="Arial"/>
      <w:iCs/>
      <w:color w:val="auto"/>
      <w:sz w:val="24"/>
      <w:lang w:eastAsia="en-AU"/>
    </w:rPr>
  </w:style>
  <w:style w:type="paragraph" w:styleId="Revision">
    <w:name w:val="Revision"/>
    <w:hidden/>
    <w:uiPriority w:val="99"/>
    <w:semiHidden/>
    <w:rsid w:val="00AF45D3"/>
    <w:pPr>
      <w:spacing w:after="0" w:line="240" w:lineRule="auto"/>
    </w:pPr>
    <w:rPr>
      <w:rFonts w:ascii="Arial" w:hAnsi="Arial"/>
      <w:sz w:val="20"/>
    </w:rPr>
  </w:style>
  <w:style w:type="table" w:styleId="GridTable1Light">
    <w:name w:val="Grid Table 1 Light"/>
    <w:basedOn w:val="TableNormal"/>
    <w:uiPriority w:val="46"/>
    <w:rsid w:val="00D32EAD"/>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32EAD"/>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unhideWhenUsed/>
    <w:rsid w:val="003D6997"/>
    <w:pPr>
      <w:spacing w:after="100" w:line="259" w:lineRule="auto"/>
      <w:ind w:left="660"/>
    </w:pPr>
    <w:rPr>
      <w:rFonts w:asciiTheme="minorHAnsi" w:hAnsiTheme="minorHAnsi"/>
      <w:sz w:val="22"/>
      <w:szCs w:val="22"/>
      <w:lang w:eastAsia="en-AU"/>
    </w:rPr>
  </w:style>
  <w:style w:type="paragraph" w:styleId="TOC5">
    <w:name w:val="toc 5"/>
    <w:basedOn w:val="Normal"/>
    <w:next w:val="Normal"/>
    <w:autoRedefine/>
    <w:uiPriority w:val="39"/>
    <w:unhideWhenUsed/>
    <w:rsid w:val="003D6997"/>
    <w:pPr>
      <w:spacing w:after="100" w:line="259" w:lineRule="auto"/>
      <w:ind w:left="880"/>
    </w:pPr>
    <w:rPr>
      <w:rFonts w:asciiTheme="minorHAnsi" w:hAnsiTheme="minorHAnsi"/>
      <w:sz w:val="22"/>
      <w:szCs w:val="22"/>
      <w:lang w:eastAsia="en-AU"/>
    </w:rPr>
  </w:style>
  <w:style w:type="paragraph" w:styleId="TOC6">
    <w:name w:val="toc 6"/>
    <w:basedOn w:val="Normal"/>
    <w:next w:val="Normal"/>
    <w:autoRedefine/>
    <w:uiPriority w:val="39"/>
    <w:unhideWhenUsed/>
    <w:rsid w:val="003D6997"/>
    <w:pPr>
      <w:spacing w:after="100" w:line="259" w:lineRule="auto"/>
      <w:ind w:left="1100"/>
    </w:pPr>
    <w:rPr>
      <w:rFonts w:asciiTheme="minorHAnsi" w:hAnsiTheme="minorHAnsi"/>
      <w:sz w:val="22"/>
      <w:szCs w:val="22"/>
      <w:lang w:eastAsia="en-AU"/>
    </w:rPr>
  </w:style>
  <w:style w:type="paragraph" w:styleId="TOC7">
    <w:name w:val="toc 7"/>
    <w:basedOn w:val="Normal"/>
    <w:next w:val="Normal"/>
    <w:autoRedefine/>
    <w:uiPriority w:val="39"/>
    <w:unhideWhenUsed/>
    <w:rsid w:val="003D6997"/>
    <w:pPr>
      <w:spacing w:after="100" w:line="259" w:lineRule="auto"/>
      <w:ind w:left="1320"/>
    </w:pPr>
    <w:rPr>
      <w:rFonts w:asciiTheme="minorHAnsi" w:hAnsiTheme="minorHAnsi"/>
      <w:sz w:val="22"/>
      <w:szCs w:val="22"/>
      <w:lang w:eastAsia="en-AU"/>
    </w:rPr>
  </w:style>
  <w:style w:type="paragraph" w:styleId="TOC8">
    <w:name w:val="toc 8"/>
    <w:basedOn w:val="Normal"/>
    <w:next w:val="Normal"/>
    <w:autoRedefine/>
    <w:uiPriority w:val="39"/>
    <w:unhideWhenUsed/>
    <w:rsid w:val="003D6997"/>
    <w:pPr>
      <w:spacing w:after="100" w:line="259" w:lineRule="auto"/>
      <w:ind w:left="1540"/>
    </w:pPr>
    <w:rPr>
      <w:rFonts w:asciiTheme="minorHAnsi" w:hAnsiTheme="minorHAnsi"/>
      <w:sz w:val="22"/>
      <w:szCs w:val="22"/>
      <w:lang w:eastAsia="en-AU"/>
    </w:rPr>
  </w:style>
  <w:style w:type="paragraph" w:styleId="TOC9">
    <w:name w:val="toc 9"/>
    <w:basedOn w:val="Normal"/>
    <w:next w:val="Normal"/>
    <w:autoRedefine/>
    <w:uiPriority w:val="39"/>
    <w:unhideWhenUsed/>
    <w:rsid w:val="003D6997"/>
    <w:pPr>
      <w:spacing w:after="100" w:line="259" w:lineRule="auto"/>
      <w:ind w:left="1760"/>
    </w:pPr>
    <w:rPr>
      <w:rFonts w:asciiTheme="minorHAnsi" w:hAnsiTheme="minorHAnsi"/>
      <w:sz w:val="22"/>
      <w:szCs w:val="22"/>
      <w:lang w:eastAsia="en-AU"/>
    </w:rPr>
  </w:style>
  <w:style w:type="character" w:styleId="ui-provider" w:customStyle="1">
    <w:name w:val="ui-provider"/>
    <w:basedOn w:val="DefaultParagraphFont"/>
    <w:rsid w:val="00D3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183">
      <w:bodyDiv w:val="1"/>
      <w:marLeft w:val="0"/>
      <w:marRight w:val="0"/>
      <w:marTop w:val="0"/>
      <w:marBottom w:val="0"/>
      <w:divBdr>
        <w:top w:val="none" w:sz="0" w:space="0" w:color="auto"/>
        <w:left w:val="none" w:sz="0" w:space="0" w:color="auto"/>
        <w:bottom w:val="none" w:sz="0" w:space="0" w:color="auto"/>
        <w:right w:val="none" w:sz="0" w:space="0" w:color="auto"/>
      </w:divBdr>
    </w:div>
    <w:div w:id="26638615">
      <w:bodyDiv w:val="1"/>
      <w:marLeft w:val="0"/>
      <w:marRight w:val="0"/>
      <w:marTop w:val="0"/>
      <w:marBottom w:val="0"/>
      <w:divBdr>
        <w:top w:val="none" w:sz="0" w:space="0" w:color="auto"/>
        <w:left w:val="none" w:sz="0" w:space="0" w:color="auto"/>
        <w:bottom w:val="none" w:sz="0" w:space="0" w:color="auto"/>
        <w:right w:val="none" w:sz="0" w:space="0" w:color="auto"/>
      </w:divBdr>
    </w:div>
    <w:div w:id="47343346">
      <w:bodyDiv w:val="1"/>
      <w:marLeft w:val="0"/>
      <w:marRight w:val="0"/>
      <w:marTop w:val="0"/>
      <w:marBottom w:val="0"/>
      <w:divBdr>
        <w:top w:val="none" w:sz="0" w:space="0" w:color="auto"/>
        <w:left w:val="none" w:sz="0" w:space="0" w:color="auto"/>
        <w:bottom w:val="none" w:sz="0" w:space="0" w:color="auto"/>
        <w:right w:val="none" w:sz="0" w:space="0" w:color="auto"/>
      </w:divBdr>
    </w:div>
    <w:div w:id="57827653">
      <w:bodyDiv w:val="1"/>
      <w:marLeft w:val="0"/>
      <w:marRight w:val="0"/>
      <w:marTop w:val="0"/>
      <w:marBottom w:val="0"/>
      <w:divBdr>
        <w:top w:val="none" w:sz="0" w:space="0" w:color="auto"/>
        <w:left w:val="none" w:sz="0" w:space="0" w:color="auto"/>
        <w:bottom w:val="none" w:sz="0" w:space="0" w:color="auto"/>
        <w:right w:val="none" w:sz="0" w:space="0" w:color="auto"/>
      </w:divBdr>
    </w:div>
    <w:div w:id="101386238">
      <w:bodyDiv w:val="1"/>
      <w:marLeft w:val="0"/>
      <w:marRight w:val="0"/>
      <w:marTop w:val="0"/>
      <w:marBottom w:val="0"/>
      <w:divBdr>
        <w:top w:val="none" w:sz="0" w:space="0" w:color="auto"/>
        <w:left w:val="none" w:sz="0" w:space="0" w:color="auto"/>
        <w:bottom w:val="none" w:sz="0" w:space="0" w:color="auto"/>
        <w:right w:val="none" w:sz="0" w:space="0" w:color="auto"/>
      </w:divBdr>
    </w:div>
    <w:div w:id="108554186">
      <w:bodyDiv w:val="1"/>
      <w:marLeft w:val="0"/>
      <w:marRight w:val="0"/>
      <w:marTop w:val="0"/>
      <w:marBottom w:val="0"/>
      <w:divBdr>
        <w:top w:val="none" w:sz="0" w:space="0" w:color="auto"/>
        <w:left w:val="none" w:sz="0" w:space="0" w:color="auto"/>
        <w:bottom w:val="none" w:sz="0" w:space="0" w:color="auto"/>
        <w:right w:val="none" w:sz="0" w:space="0" w:color="auto"/>
      </w:divBdr>
    </w:div>
    <w:div w:id="116916337">
      <w:bodyDiv w:val="1"/>
      <w:marLeft w:val="0"/>
      <w:marRight w:val="0"/>
      <w:marTop w:val="0"/>
      <w:marBottom w:val="0"/>
      <w:divBdr>
        <w:top w:val="none" w:sz="0" w:space="0" w:color="auto"/>
        <w:left w:val="none" w:sz="0" w:space="0" w:color="auto"/>
        <w:bottom w:val="none" w:sz="0" w:space="0" w:color="auto"/>
        <w:right w:val="none" w:sz="0" w:space="0" w:color="auto"/>
      </w:divBdr>
    </w:div>
    <w:div w:id="120658218">
      <w:bodyDiv w:val="1"/>
      <w:marLeft w:val="0"/>
      <w:marRight w:val="0"/>
      <w:marTop w:val="0"/>
      <w:marBottom w:val="0"/>
      <w:divBdr>
        <w:top w:val="none" w:sz="0" w:space="0" w:color="auto"/>
        <w:left w:val="none" w:sz="0" w:space="0" w:color="auto"/>
        <w:bottom w:val="none" w:sz="0" w:space="0" w:color="auto"/>
        <w:right w:val="none" w:sz="0" w:space="0" w:color="auto"/>
      </w:divBdr>
    </w:div>
    <w:div w:id="124929460">
      <w:bodyDiv w:val="1"/>
      <w:marLeft w:val="0"/>
      <w:marRight w:val="0"/>
      <w:marTop w:val="0"/>
      <w:marBottom w:val="0"/>
      <w:divBdr>
        <w:top w:val="none" w:sz="0" w:space="0" w:color="auto"/>
        <w:left w:val="none" w:sz="0" w:space="0" w:color="auto"/>
        <w:bottom w:val="none" w:sz="0" w:space="0" w:color="auto"/>
        <w:right w:val="none" w:sz="0" w:space="0" w:color="auto"/>
      </w:divBdr>
    </w:div>
    <w:div w:id="126244901">
      <w:bodyDiv w:val="1"/>
      <w:marLeft w:val="0"/>
      <w:marRight w:val="0"/>
      <w:marTop w:val="0"/>
      <w:marBottom w:val="0"/>
      <w:divBdr>
        <w:top w:val="none" w:sz="0" w:space="0" w:color="auto"/>
        <w:left w:val="none" w:sz="0" w:space="0" w:color="auto"/>
        <w:bottom w:val="none" w:sz="0" w:space="0" w:color="auto"/>
        <w:right w:val="none" w:sz="0" w:space="0" w:color="auto"/>
      </w:divBdr>
    </w:div>
    <w:div w:id="143745465">
      <w:bodyDiv w:val="1"/>
      <w:marLeft w:val="0"/>
      <w:marRight w:val="0"/>
      <w:marTop w:val="0"/>
      <w:marBottom w:val="0"/>
      <w:divBdr>
        <w:top w:val="none" w:sz="0" w:space="0" w:color="auto"/>
        <w:left w:val="none" w:sz="0" w:space="0" w:color="auto"/>
        <w:bottom w:val="none" w:sz="0" w:space="0" w:color="auto"/>
        <w:right w:val="none" w:sz="0" w:space="0" w:color="auto"/>
      </w:divBdr>
    </w:div>
    <w:div w:id="181676640">
      <w:bodyDiv w:val="1"/>
      <w:marLeft w:val="0"/>
      <w:marRight w:val="0"/>
      <w:marTop w:val="0"/>
      <w:marBottom w:val="0"/>
      <w:divBdr>
        <w:top w:val="none" w:sz="0" w:space="0" w:color="auto"/>
        <w:left w:val="none" w:sz="0" w:space="0" w:color="auto"/>
        <w:bottom w:val="none" w:sz="0" w:space="0" w:color="auto"/>
        <w:right w:val="none" w:sz="0" w:space="0" w:color="auto"/>
      </w:divBdr>
    </w:div>
    <w:div w:id="203832740">
      <w:bodyDiv w:val="1"/>
      <w:marLeft w:val="0"/>
      <w:marRight w:val="0"/>
      <w:marTop w:val="0"/>
      <w:marBottom w:val="0"/>
      <w:divBdr>
        <w:top w:val="none" w:sz="0" w:space="0" w:color="auto"/>
        <w:left w:val="none" w:sz="0" w:space="0" w:color="auto"/>
        <w:bottom w:val="none" w:sz="0" w:space="0" w:color="auto"/>
        <w:right w:val="none" w:sz="0" w:space="0" w:color="auto"/>
      </w:divBdr>
    </w:div>
    <w:div w:id="208764832">
      <w:bodyDiv w:val="1"/>
      <w:marLeft w:val="0"/>
      <w:marRight w:val="0"/>
      <w:marTop w:val="0"/>
      <w:marBottom w:val="0"/>
      <w:divBdr>
        <w:top w:val="none" w:sz="0" w:space="0" w:color="auto"/>
        <w:left w:val="none" w:sz="0" w:space="0" w:color="auto"/>
        <w:bottom w:val="none" w:sz="0" w:space="0" w:color="auto"/>
        <w:right w:val="none" w:sz="0" w:space="0" w:color="auto"/>
      </w:divBdr>
    </w:div>
    <w:div w:id="210849557">
      <w:bodyDiv w:val="1"/>
      <w:marLeft w:val="0"/>
      <w:marRight w:val="0"/>
      <w:marTop w:val="0"/>
      <w:marBottom w:val="0"/>
      <w:divBdr>
        <w:top w:val="none" w:sz="0" w:space="0" w:color="auto"/>
        <w:left w:val="none" w:sz="0" w:space="0" w:color="auto"/>
        <w:bottom w:val="none" w:sz="0" w:space="0" w:color="auto"/>
        <w:right w:val="none" w:sz="0" w:space="0" w:color="auto"/>
      </w:divBdr>
    </w:div>
    <w:div w:id="210970008">
      <w:bodyDiv w:val="1"/>
      <w:marLeft w:val="0"/>
      <w:marRight w:val="0"/>
      <w:marTop w:val="0"/>
      <w:marBottom w:val="0"/>
      <w:divBdr>
        <w:top w:val="none" w:sz="0" w:space="0" w:color="auto"/>
        <w:left w:val="none" w:sz="0" w:space="0" w:color="auto"/>
        <w:bottom w:val="none" w:sz="0" w:space="0" w:color="auto"/>
        <w:right w:val="none" w:sz="0" w:space="0" w:color="auto"/>
      </w:divBdr>
    </w:div>
    <w:div w:id="222644698">
      <w:bodyDiv w:val="1"/>
      <w:marLeft w:val="0"/>
      <w:marRight w:val="0"/>
      <w:marTop w:val="0"/>
      <w:marBottom w:val="0"/>
      <w:divBdr>
        <w:top w:val="none" w:sz="0" w:space="0" w:color="auto"/>
        <w:left w:val="none" w:sz="0" w:space="0" w:color="auto"/>
        <w:bottom w:val="none" w:sz="0" w:space="0" w:color="auto"/>
        <w:right w:val="none" w:sz="0" w:space="0" w:color="auto"/>
      </w:divBdr>
    </w:div>
    <w:div w:id="239289965">
      <w:bodyDiv w:val="1"/>
      <w:marLeft w:val="0"/>
      <w:marRight w:val="0"/>
      <w:marTop w:val="0"/>
      <w:marBottom w:val="0"/>
      <w:divBdr>
        <w:top w:val="none" w:sz="0" w:space="0" w:color="auto"/>
        <w:left w:val="none" w:sz="0" w:space="0" w:color="auto"/>
        <w:bottom w:val="none" w:sz="0" w:space="0" w:color="auto"/>
        <w:right w:val="none" w:sz="0" w:space="0" w:color="auto"/>
      </w:divBdr>
    </w:div>
    <w:div w:id="244070989">
      <w:bodyDiv w:val="1"/>
      <w:marLeft w:val="0"/>
      <w:marRight w:val="0"/>
      <w:marTop w:val="0"/>
      <w:marBottom w:val="0"/>
      <w:divBdr>
        <w:top w:val="none" w:sz="0" w:space="0" w:color="auto"/>
        <w:left w:val="none" w:sz="0" w:space="0" w:color="auto"/>
        <w:bottom w:val="none" w:sz="0" w:space="0" w:color="auto"/>
        <w:right w:val="none" w:sz="0" w:space="0" w:color="auto"/>
      </w:divBdr>
    </w:div>
    <w:div w:id="252007971">
      <w:bodyDiv w:val="1"/>
      <w:marLeft w:val="0"/>
      <w:marRight w:val="0"/>
      <w:marTop w:val="0"/>
      <w:marBottom w:val="0"/>
      <w:divBdr>
        <w:top w:val="none" w:sz="0" w:space="0" w:color="auto"/>
        <w:left w:val="none" w:sz="0" w:space="0" w:color="auto"/>
        <w:bottom w:val="none" w:sz="0" w:space="0" w:color="auto"/>
        <w:right w:val="none" w:sz="0" w:space="0" w:color="auto"/>
      </w:divBdr>
    </w:div>
    <w:div w:id="321661293">
      <w:bodyDiv w:val="1"/>
      <w:marLeft w:val="0"/>
      <w:marRight w:val="0"/>
      <w:marTop w:val="0"/>
      <w:marBottom w:val="0"/>
      <w:divBdr>
        <w:top w:val="none" w:sz="0" w:space="0" w:color="auto"/>
        <w:left w:val="none" w:sz="0" w:space="0" w:color="auto"/>
        <w:bottom w:val="none" w:sz="0" w:space="0" w:color="auto"/>
        <w:right w:val="none" w:sz="0" w:space="0" w:color="auto"/>
      </w:divBdr>
    </w:div>
    <w:div w:id="332950934">
      <w:bodyDiv w:val="1"/>
      <w:marLeft w:val="0"/>
      <w:marRight w:val="0"/>
      <w:marTop w:val="0"/>
      <w:marBottom w:val="0"/>
      <w:divBdr>
        <w:top w:val="none" w:sz="0" w:space="0" w:color="auto"/>
        <w:left w:val="none" w:sz="0" w:space="0" w:color="auto"/>
        <w:bottom w:val="none" w:sz="0" w:space="0" w:color="auto"/>
        <w:right w:val="none" w:sz="0" w:space="0" w:color="auto"/>
      </w:divBdr>
    </w:div>
    <w:div w:id="440416610">
      <w:bodyDiv w:val="1"/>
      <w:marLeft w:val="0"/>
      <w:marRight w:val="0"/>
      <w:marTop w:val="0"/>
      <w:marBottom w:val="0"/>
      <w:divBdr>
        <w:top w:val="none" w:sz="0" w:space="0" w:color="auto"/>
        <w:left w:val="none" w:sz="0" w:space="0" w:color="auto"/>
        <w:bottom w:val="none" w:sz="0" w:space="0" w:color="auto"/>
        <w:right w:val="none" w:sz="0" w:space="0" w:color="auto"/>
      </w:divBdr>
    </w:div>
    <w:div w:id="456873746">
      <w:bodyDiv w:val="1"/>
      <w:marLeft w:val="0"/>
      <w:marRight w:val="0"/>
      <w:marTop w:val="0"/>
      <w:marBottom w:val="0"/>
      <w:divBdr>
        <w:top w:val="none" w:sz="0" w:space="0" w:color="auto"/>
        <w:left w:val="none" w:sz="0" w:space="0" w:color="auto"/>
        <w:bottom w:val="none" w:sz="0" w:space="0" w:color="auto"/>
        <w:right w:val="none" w:sz="0" w:space="0" w:color="auto"/>
      </w:divBdr>
    </w:div>
    <w:div w:id="491945175">
      <w:bodyDiv w:val="1"/>
      <w:marLeft w:val="0"/>
      <w:marRight w:val="0"/>
      <w:marTop w:val="0"/>
      <w:marBottom w:val="0"/>
      <w:divBdr>
        <w:top w:val="none" w:sz="0" w:space="0" w:color="auto"/>
        <w:left w:val="none" w:sz="0" w:space="0" w:color="auto"/>
        <w:bottom w:val="none" w:sz="0" w:space="0" w:color="auto"/>
        <w:right w:val="none" w:sz="0" w:space="0" w:color="auto"/>
      </w:divBdr>
    </w:div>
    <w:div w:id="559172490">
      <w:bodyDiv w:val="1"/>
      <w:marLeft w:val="0"/>
      <w:marRight w:val="0"/>
      <w:marTop w:val="0"/>
      <w:marBottom w:val="0"/>
      <w:divBdr>
        <w:top w:val="none" w:sz="0" w:space="0" w:color="auto"/>
        <w:left w:val="none" w:sz="0" w:space="0" w:color="auto"/>
        <w:bottom w:val="none" w:sz="0" w:space="0" w:color="auto"/>
        <w:right w:val="none" w:sz="0" w:space="0" w:color="auto"/>
      </w:divBdr>
    </w:div>
    <w:div w:id="567542565">
      <w:bodyDiv w:val="1"/>
      <w:marLeft w:val="0"/>
      <w:marRight w:val="0"/>
      <w:marTop w:val="0"/>
      <w:marBottom w:val="0"/>
      <w:divBdr>
        <w:top w:val="none" w:sz="0" w:space="0" w:color="auto"/>
        <w:left w:val="none" w:sz="0" w:space="0" w:color="auto"/>
        <w:bottom w:val="none" w:sz="0" w:space="0" w:color="auto"/>
        <w:right w:val="none" w:sz="0" w:space="0" w:color="auto"/>
      </w:divBdr>
    </w:div>
    <w:div w:id="579875116">
      <w:bodyDiv w:val="1"/>
      <w:marLeft w:val="0"/>
      <w:marRight w:val="0"/>
      <w:marTop w:val="0"/>
      <w:marBottom w:val="0"/>
      <w:divBdr>
        <w:top w:val="none" w:sz="0" w:space="0" w:color="auto"/>
        <w:left w:val="none" w:sz="0" w:space="0" w:color="auto"/>
        <w:bottom w:val="none" w:sz="0" w:space="0" w:color="auto"/>
        <w:right w:val="none" w:sz="0" w:space="0" w:color="auto"/>
      </w:divBdr>
    </w:div>
    <w:div w:id="606697106">
      <w:bodyDiv w:val="1"/>
      <w:marLeft w:val="0"/>
      <w:marRight w:val="0"/>
      <w:marTop w:val="0"/>
      <w:marBottom w:val="0"/>
      <w:divBdr>
        <w:top w:val="none" w:sz="0" w:space="0" w:color="auto"/>
        <w:left w:val="none" w:sz="0" w:space="0" w:color="auto"/>
        <w:bottom w:val="none" w:sz="0" w:space="0" w:color="auto"/>
        <w:right w:val="none" w:sz="0" w:space="0" w:color="auto"/>
      </w:divBdr>
    </w:div>
    <w:div w:id="675962768">
      <w:bodyDiv w:val="1"/>
      <w:marLeft w:val="0"/>
      <w:marRight w:val="0"/>
      <w:marTop w:val="0"/>
      <w:marBottom w:val="0"/>
      <w:divBdr>
        <w:top w:val="none" w:sz="0" w:space="0" w:color="auto"/>
        <w:left w:val="none" w:sz="0" w:space="0" w:color="auto"/>
        <w:bottom w:val="none" w:sz="0" w:space="0" w:color="auto"/>
        <w:right w:val="none" w:sz="0" w:space="0" w:color="auto"/>
      </w:divBdr>
    </w:div>
    <w:div w:id="680474622">
      <w:bodyDiv w:val="1"/>
      <w:marLeft w:val="0"/>
      <w:marRight w:val="0"/>
      <w:marTop w:val="0"/>
      <w:marBottom w:val="0"/>
      <w:divBdr>
        <w:top w:val="none" w:sz="0" w:space="0" w:color="auto"/>
        <w:left w:val="none" w:sz="0" w:space="0" w:color="auto"/>
        <w:bottom w:val="none" w:sz="0" w:space="0" w:color="auto"/>
        <w:right w:val="none" w:sz="0" w:space="0" w:color="auto"/>
      </w:divBdr>
    </w:div>
    <w:div w:id="685402964">
      <w:bodyDiv w:val="1"/>
      <w:marLeft w:val="0"/>
      <w:marRight w:val="0"/>
      <w:marTop w:val="0"/>
      <w:marBottom w:val="0"/>
      <w:divBdr>
        <w:top w:val="none" w:sz="0" w:space="0" w:color="auto"/>
        <w:left w:val="none" w:sz="0" w:space="0" w:color="auto"/>
        <w:bottom w:val="none" w:sz="0" w:space="0" w:color="auto"/>
        <w:right w:val="none" w:sz="0" w:space="0" w:color="auto"/>
      </w:divBdr>
    </w:div>
    <w:div w:id="690641950">
      <w:bodyDiv w:val="1"/>
      <w:marLeft w:val="0"/>
      <w:marRight w:val="0"/>
      <w:marTop w:val="0"/>
      <w:marBottom w:val="0"/>
      <w:divBdr>
        <w:top w:val="none" w:sz="0" w:space="0" w:color="auto"/>
        <w:left w:val="none" w:sz="0" w:space="0" w:color="auto"/>
        <w:bottom w:val="none" w:sz="0" w:space="0" w:color="auto"/>
        <w:right w:val="none" w:sz="0" w:space="0" w:color="auto"/>
      </w:divBdr>
    </w:div>
    <w:div w:id="705105775">
      <w:bodyDiv w:val="1"/>
      <w:marLeft w:val="0"/>
      <w:marRight w:val="0"/>
      <w:marTop w:val="0"/>
      <w:marBottom w:val="0"/>
      <w:divBdr>
        <w:top w:val="none" w:sz="0" w:space="0" w:color="auto"/>
        <w:left w:val="none" w:sz="0" w:space="0" w:color="auto"/>
        <w:bottom w:val="none" w:sz="0" w:space="0" w:color="auto"/>
        <w:right w:val="none" w:sz="0" w:space="0" w:color="auto"/>
      </w:divBdr>
    </w:div>
    <w:div w:id="708916995">
      <w:bodyDiv w:val="1"/>
      <w:marLeft w:val="0"/>
      <w:marRight w:val="0"/>
      <w:marTop w:val="0"/>
      <w:marBottom w:val="0"/>
      <w:divBdr>
        <w:top w:val="none" w:sz="0" w:space="0" w:color="auto"/>
        <w:left w:val="none" w:sz="0" w:space="0" w:color="auto"/>
        <w:bottom w:val="none" w:sz="0" w:space="0" w:color="auto"/>
        <w:right w:val="none" w:sz="0" w:space="0" w:color="auto"/>
      </w:divBdr>
    </w:div>
    <w:div w:id="713386714">
      <w:bodyDiv w:val="1"/>
      <w:marLeft w:val="0"/>
      <w:marRight w:val="0"/>
      <w:marTop w:val="0"/>
      <w:marBottom w:val="0"/>
      <w:divBdr>
        <w:top w:val="none" w:sz="0" w:space="0" w:color="auto"/>
        <w:left w:val="none" w:sz="0" w:space="0" w:color="auto"/>
        <w:bottom w:val="none" w:sz="0" w:space="0" w:color="auto"/>
        <w:right w:val="none" w:sz="0" w:space="0" w:color="auto"/>
      </w:divBdr>
    </w:div>
    <w:div w:id="714236525">
      <w:bodyDiv w:val="1"/>
      <w:marLeft w:val="0"/>
      <w:marRight w:val="0"/>
      <w:marTop w:val="0"/>
      <w:marBottom w:val="0"/>
      <w:divBdr>
        <w:top w:val="none" w:sz="0" w:space="0" w:color="auto"/>
        <w:left w:val="none" w:sz="0" w:space="0" w:color="auto"/>
        <w:bottom w:val="none" w:sz="0" w:space="0" w:color="auto"/>
        <w:right w:val="none" w:sz="0" w:space="0" w:color="auto"/>
      </w:divBdr>
    </w:div>
    <w:div w:id="745684727">
      <w:bodyDiv w:val="1"/>
      <w:marLeft w:val="0"/>
      <w:marRight w:val="0"/>
      <w:marTop w:val="0"/>
      <w:marBottom w:val="0"/>
      <w:divBdr>
        <w:top w:val="none" w:sz="0" w:space="0" w:color="auto"/>
        <w:left w:val="none" w:sz="0" w:space="0" w:color="auto"/>
        <w:bottom w:val="none" w:sz="0" w:space="0" w:color="auto"/>
        <w:right w:val="none" w:sz="0" w:space="0" w:color="auto"/>
      </w:divBdr>
    </w:div>
    <w:div w:id="747193487">
      <w:bodyDiv w:val="1"/>
      <w:marLeft w:val="0"/>
      <w:marRight w:val="0"/>
      <w:marTop w:val="0"/>
      <w:marBottom w:val="0"/>
      <w:divBdr>
        <w:top w:val="none" w:sz="0" w:space="0" w:color="auto"/>
        <w:left w:val="none" w:sz="0" w:space="0" w:color="auto"/>
        <w:bottom w:val="none" w:sz="0" w:space="0" w:color="auto"/>
        <w:right w:val="none" w:sz="0" w:space="0" w:color="auto"/>
      </w:divBdr>
    </w:div>
    <w:div w:id="790244428">
      <w:bodyDiv w:val="1"/>
      <w:marLeft w:val="0"/>
      <w:marRight w:val="0"/>
      <w:marTop w:val="0"/>
      <w:marBottom w:val="0"/>
      <w:divBdr>
        <w:top w:val="none" w:sz="0" w:space="0" w:color="auto"/>
        <w:left w:val="none" w:sz="0" w:space="0" w:color="auto"/>
        <w:bottom w:val="none" w:sz="0" w:space="0" w:color="auto"/>
        <w:right w:val="none" w:sz="0" w:space="0" w:color="auto"/>
      </w:divBdr>
    </w:div>
    <w:div w:id="803471533">
      <w:bodyDiv w:val="1"/>
      <w:marLeft w:val="0"/>
      <w:marRight w:val="0"/>
      <w:marTop w:val="0"/>
      <w:marBottom w:val="0"/>
      <w:divBdr>
        <w:top w:val="none" w:sz="0" w:space="0" w:color="auto"/>
        <w:left w:val="none" w:sz="0" w:space="0" w:color="auto"/>
        <w:bottom w:val="none" w:sz="0" w:space="0" w:color="auto"/>
        <w:right w:val="none" w:sz="0" w:space="0" w:color="auto"/>
      </w:divBdr>
    </w:div>
    <w:div w:id="809830034">
      <w:bodyDiv w:val="1"/>
      <w:marLeft w:val="0"/>
      <w:marRight w:val="0"/>
      <w:marTop w:val="0"/>
      <w:marBottom w:val="0"/>
      <w:divBdr>
        <w:top w:val="none" w:sz="0" w:space="0" w:color="auto"/>
        <w:left w:val="none" w:sz="0" w:space="0" w:color="auto"/>
        <w:bottom w:val="none" w:sz="0" w:space="0" w:color="auto"/>
        <w:right w:val="none" w:sz="0" w:space="0" w:color="auto"/>
      </w:divBdr>
    </w:div>
    <w:div w:id="813255996">
      <w:bodyDiv w:val="1"/>
      <w:marLeft w:val="0"/>
      <w:marRight w:val="0"/>
      <w:marTop w:val="0"/>
      <w:marBottom w:val="0"/>
      <w:divBdr>
        <w:top w:val="none" w:sz="0" w:space="0" w:color="auto"/>
        <w:left w:val="none" w:sz="0" w:space="0" w:color="auto"/>
        <w:bottom w:val="none" w:sz="0" w:space="0" w:color="auto"/>
        <w:right w:val="none" w:sz="0" w:space="0" w:color="auto"/>
      </w:divBdr>
    </w:div>
    <w:div w:id="876047111">
      <w:bodyDiv w:val="1"/>
      <w:marLeft w:val="0"/>
      <w:marRight w:val="0"/>
      <w:marTop w:val="0"/>
      <w:marBottom w:val="0"/>
      <w:divBdr>
        <w:top w:val="none" w:sz="0" w:space="0" w:color="auto"/>
        <w:left w:val="none" w:sz="0" w:space="0" w:color="auto"/>
        <w:bottom w:val="none" w:sz="0" w:space="0" w:color="auto"/>
        <w:right w:val="none" w:sz="0" w:space="0" w:color="auto"/>
      </w:divBdr>
    </w:div>
    <w:div w:id="892232010">
      <w:bodyDiv w:val="1"/>
      <w:marLeft w:val="0"/>
      <w:marRight w:val="0"/>
      <w:marTop w:val="0"/>
      <w:marBottom w:val="0"/>
      <w:divBdr>
        <w:top w:val="none" w:sz="0" w:space="0" w:color="auto"/>
        <w:left w:val="none" w:sz="0" w:space="0" w:color="auto"/>
        <w:bottom w:val="none" w:sz="0" w:space="0" w:color="auto"/>
        <w:right w:val="none" w:sz="0" w:space="0" w:color="auto"/>
      </w:divBdr>
    </w:div>
    <w:div w:id="899829749">
      <w:bodyDiv w:val="1"/>
      <w:marLeft w:val="0"/>
      <w:marRight w:val="0"/>
      <w:marTop w:val="0"/>
      <w:marBottom w:val="0"/>
      <w:divBdr>
        <w:top w:val="none" w:sz="0" w:space="0" w:color="auto"/>
        <w:left w:val="none" w:sz="0" w:space="0" w:color="auto"/>
        <w:bottom w:val="none" w:sz="0" w:space="0" w:color="auto"/>
        <w:right w:val="none" w:sz="0" w:space="0" w:color="auto"/>
      </w:divBdr>
    </w:div>
    <w:div w:id="913012189">
      <w:bodyDiv w:val="1"/>
      <w:marLeft w:val="0"/>
      <w:marRight w:val="0"/>
      <w:marTop w:val="0"/>
      <w:marBottom w:val="0"/>
      <w:divBdr>
        <w:top w:val="none" w:sz="0" w:space="0" w:color="auto"/>
        <w:left w:val="none" w:sz="0" w:space="0" w:color="auto"/>
        <w:bottom w:val="none" w:sz="0" w:space="0" w:color="auto"/>
        <w:right w:val="none" w:sz="0" w:space="0" w:color="auto"/>
      </w:divBdr>
    </w:div>
    <w:div w:id="950631275">
      <w:bodyDiv w:val="1"/>
      <w:marLeft w:val="0"/>
      <w:marRight w:val="0"/>
      <w:marTop w:val="0"/>
      <w:marBottom w:val="0"/>
      <w:divBdr>
        <w:top w:val="none" w:sz="0" w:space="0" w:color="auto"/>
        <w:left w:val="none" w:sz="0" w:space="0" w:color="auto"/>
        <w:bottom w:val="none" w:sz="0" w:space="0" w:color="auto"/>
        <w:right w:val="none" w:sz="0" w:space="0" w:color="auto"/>
      </w:divBdr>
    </w:div>
    <w:div w:id="1008293512">
      <w:bodyDiv w:val="1"/>
      <w:marLeft w:val="0"/>
      <w:marRight w:val="0"/>
      <w:marTop w:val="0"/>
      <w:marBottom w:val="0"/>
      <w:divBdr>
        <w:top w:val="none" w:sz="0" w:space="0" w:color="auto"/>
        <w:left w:val="none" w:sz="0" w:space="0" w:color="auto"/>
        <w:bottom w:val="none" w:sz="0" w:space="0" w:color="auto"/>
        <w:right w:val="none" w:sz="0" w:space="0" w:color="auto"/>
      </w:divBdr>
    </w:div>
    <w:div w:id="1022635502">
      <w:bodyDiv w:val="1"/>
      <w:marLeft w:val="0"/>
      <w:marRight w:val="0"/>
      <w:marTop w:val="0"/>
      <w:marBottom w:val="0"/>
      <w:divBdr>
        <w:top w:val="none" w:sz="0" w:space="0" w:color="auto"/>
        <w:left w:val="none" w:sz="0" w:space="0" w:color="auto"/>
        <w:bottom w:val="none" w:sz="0" w:space="0" w:color="auto"/>
        <w:right w:val="none" w:sz="0" w:space="0" w:color="auto"/>
      </w:divBdr>
    </w:div>
    <w:div w:id="1091315277">
      <w:bodyDiv w:val="1"/>
      <w:marLeft w:val="0"/>
      <w:marRight w:val="0"/>
      <w:marTop w:val="0"/>
      <w:marBottom w:val="0"/>
      <w:divBdr>
        <w:top w:val="none" w:sz="0" w:space="0" w:color="auto"/>
        <w:left w:val="none" w:sz="0" w:space="0" w:color="auto"/>
        <w:bottom w:val="none" w:sz="0" w:space="0" w:color="auto"/>
        <w:right w:val="none" w:sz="0" w:space="0" w:color="auto"/>
      </w:divBdr>
    </w:div>
    <w:div w:id="1124347345">
      <w:bodyDiv w:val="1"/>
      <w:marLeft w:val="0"/>
      <w:marRight w:val="0"/>
      <w:marTop w:val="0"/>
      <w:marBottom w:val="0"/>
      <w:divBdr>
        <w:top w:val="none" w:sz="0" w:space="0" w:color="auto"/>
        <w:left w:val="none" w:sz="0" w:space="0" w:color="auto"/>
        <w:bottom w:val="none" w:sz="0" w:space="0" w:color="auto"/>
        <w:right w:val="none" w:sz="0" w:space="0" w:color="auto"/>
      </w:divBdr>
    </w:div>
    <w:div w:id="1172522787">
      <w:bodyDiv w:val="1"/>
      <w:marLeft w:val="0"/>
      <w:marRight w:val="0"/>
      <w:marTop w:val="0"/>
      <w:marBottom w:val="0"/>
      <w:divBdr>
        <w:top w:val="none" w:sz="0" w:space="0" w:color="auto"/>
        <w:left w:val="none" w:sz="0" w:space="0" w:color="auto"/>
        <w:bottom w:val="none" w:sz="0" w:space="0" w:color="auto"/>
        <w:right w:val="none" w:sz="0" w:space="0" w:color="auto"/>
      </w:divBdr>
    </w:div>
    <w:div w:id="1172530511">
      <w:bodyDiv w:val="1"/>
      <w:marLeft w:val="0"/>
      <w:marRight w:val="0"/>
      <w:marTop w:val="0"/>
      <w:marBottom w:val="0"/>
      <w:divBdr>
        <w:top w:val="none" w:sz="0" w:space="0" w:color="auto"/>
        <w:left w:val="none" w:sz="0" w:space="0" w:color="auto"/>
        <w:bottom w:val="none" w:sz="0" w:space="0" w:color="auto"/>
        <w:right w:val="none" w:sz="0" w:space="0" w:color="auto"/>
      </w:divBdr>
    </w:div>
    <w:div w:id="1176117230">
      <w:bodyDiv w:val="1"/>
      <w:marLeft w:val="0"/>
      <w:marRight w:val="0"/>
      <w:marTop w:val="0"/>
      <w:marBottom w:val="0"/>
      <w:divBdr>
        <w:top w:val="none" w:sz="0" w:space="0" w:color="auto"/>
        <w:left w:val="none" w:sz="0" w:space="0" w:color="auto"/>
        <w:bottom w:val="none" w:sz="0" w:space="0" w:color="auto"/>
        <w:right w:val="none" w:sz="0" w:space="0" w:color="auto"/>
      </w:divBdr>
    </w:div>
    <w:div w:id="1183932343">
      <w:bodyDiv w:val="1"/>
      <w:marLeft w:val="0"/>
      <w:marRight w:val="0"/>
      <w:marTop w:val="0"/>
      <w:marBottom w:val="0"/>
      <w:divBdr>
        <w:top w:val="none" w:sz="0" w:space="0" w:color="auto"/>
        <w:left w:val="none" w:sz="0" w:space="0" w:color="auto"/>
        <w:bottom w:val="none" w:sz="0" w:space="0" w:color="auto"/>
        <w:right w:val="none" w:sz="0" w:space="0" w:color="auto"/>
      </w:divBdr>
    </w:div>
    <w:div w:id="1229153811">
      <w:bodyDiv w:val="1"/>
      <w:marLeft w:val="0"/>
      <w:marRight w:val="0"/>
      <w:marTop w:val="0"/>
      <w:marBottom w:val="0"/>
      <w:divBdr>
        <w:top w:val="none" w:sz="0" w:space="0" w:color="auto"/>
        <w:left w:val="none" w:sz="0" w:space="0" w:color="auto"/>
        <w:bottom w:val="none" w:sz="0" w:space="0" w:color="auto"/>
        <w:right w:val="none" w:sz="0" w:space="0" w:color="auto"/>
      </w:divBdr>
    </w:div>
    <w:div w:id="1246300325">
      <w:bodyDiv w:val="1"/>
      <w:marLeft w:val="0"/>
      <w:marRight w:val="0"/>
      <w:marTop w:val="0"/>
      <w:marBottom w:val="0"/>
      <w:divBdr>
        <w:top w:val="none" w:sz="0" w:space="0" w:color="auto"/>
        <w:left w:val="none" w:sz="0" w:space="0" w:color="auto"/>
        <w:bottom w:val="none" w:sz="0" w:space="0" w:color="auto"/>
        <w:right w:val="none" w:sz="0" w:space="0" w:color="auto"/>
      </w:divBdr>
    </w:div>
    <w:div w:id="1251230457">
      <w:bodyDiv w:val="1"/>
      <w:marLeft w:val="0"/>
      <w:marRight w:val="0"/>
      <w:marTop w:val="0"/>
      <w:marBottom w:val="0"/>
      <w:divBdr>
        <w:top w:val="none" w:sz="0" w:space="0" w:color="auto"/>
        <w:left w:val="none" w:sz="0" w:space="0" w:color="auto"/>
        <w:bottom w:val="none" w:sz="0" w:space="0" w:color="auto"/>
        <w:right w:val="none" w:sz="0" w:space="0" w:color="auto"/>
      </w:divBdr>
    </w:div>
    <w:div w:id="1277834291">
      <w:bodyDiv w:val="1"/>
      <w:marLeft w:val="0"/>
      <w:marRight w:val="0"/>
      <w:marTop w:val="0"/>
      <w:marBottom w:val="0"/>
      <w:divBdr>
        <w:top w:val="none" w:sz="0" w:space="0" w:color="auto"/>
        <w:left w:val="none" w:sz="0" w:space="0" w:color="auto"/>
        <w:bottom w:val="none" w:sz="0" w:space="0" w:color="auto"/>
        <w:right w:val="none" w:sz="0" w:space="0" w:color="auto"/>
      </w:divBdr>
    </w:div>
    <w:div w:id="1288313681">
      <w:bodyDiv w:val="1"/>
      <w:marLeft w:val="0"/>
      <w:marRight w:val="0"/>
      <w:marTop w:val="0"/>
      <w:marBottom w:val="0"/>
      <w:divBdr>
        <w:top w:val="none" w:sz="0" w:space="0" w:color="auto"/>
        <w:left w:val="none" w:sz="0" w:space="0" w:color="auto"/>
        <w:bottom w:val="none" w:sz="0" w:space="0" w:color="auto"/>
        <w:right w:val="none" w:sz="0" w:space="0" w:color="auto"/>
      </w:divBdr>
    </w:div>
    <w:div w:id="1345742779">
      <w:bodyDiv w:val="1"/>
      <w:marLeft w:val="0"/>
      <w:marRight w:val="0"/>
      <w:marTop w:val="0"/>
      <w:marBottom w:val="0"/>
      <w:divBdr>
        <w:top w:val="none" w:sz="0" w:space="0" w:color="auto"/>
        <w:left w:val="none" w:sz="0" w:space="0" w:color="auto"/>
        <w:bottom w:val="none" w:sz="0" w:space="0" w:color="auto"/>
        <w:right w:val="none" w:sz="0" w:space="0" w:color="auto"/>
      </w:divBdr>
    </w:div>
    <w:div w:id="1350138282">
      <w:bodyDiv w:val="1"/>
      <w:marLeft w:val="0"/>
      <w:marRight w:val="0"/>
      <w:marTop w:val="0"/>
      <w:marBottom w:val="0"/>
      <w:divBdr>
        <w:top w:val="none" w:sz="0" w:space="0" w:color="auto"/>
        <w:left w:val="none" w:sz="0" w:space="0" w:color="auto"/>
        <w:bottom w:val="none" w:sz="0" w:space="0" w:color="auto"/>
        <w:right w:val="none" w:sz="0" w:space="0" w:color="auto"/>
      </w:divBdr>
    </w:div>
    <w:div w:id="1365059481">
      <w:bodyDiv w:val="1"/>
      <w:marLeft w:val="0"/>
      <w:marRight w:val="0"/>
      <w:marTop w:val="0"/>
      <w:marBottom w:val="0"/>
      <w:divBdr>
        <w:top w:val="none" w:sz="0" w:space="0" w:color="auto"/>
        <w:left w:val="none" w:sz="0" w:space="0" w:color="auto"/>
        <w:bottom w:val="none" w:sz="0" w:space="0" w:color="auto"/>
        <w:right w:val="none" w:sz="0" w:space="0" w:color="auto"/>
      </w:divBdr>
    </w:div>
    <w:div w:id="1388145264">
      <w:bodyDiv w:val="1"/>
      <w:marLeft w:val="0"/>
      <w:marRight w:val="0"/>
      <w:marTop w:val="0"/>
      <w:marBottom w:val="0"/>
      <w:divBdr>
        <w:top w:val="none" w:sz="0" w:space="0" w:color="auto"/>
        <w:left w:val="none" w:sz="0" w:space="0" w:color="auto"/>
        <w:bottom w:val="none" w:sz="0" w:space="0" w:color="auto"/>
        <w:right w:val="none" w:sz="0" w:space="0" w:color="auto"/>
      </w:divBdr>
    </w:div>
    <w:div w:id="1417901249">
      <w:bodyDiv w:val="1"/>
      <w:marLeft w:val="0"/>
      <w:marRight w:val="0"/>
      <w:marTop w:val="0"/>
      <w:marBottom w:val="0"/>
      <w:divBdr>
        <w:top w:val="none" w:sz="0" w:space="0" w:color="auto"/>
        <w:left w:val="none" w:sz="0" w:space="0" w:color="auto"/>
        <w:bottom w:val="none" w:sz="0" w:space="0" w:color="auto"/>
        <w:right w:val="none" w:sz="0" w:space="0" w:color="auto"/>
      </w:divBdr>
    </w:div>
    <w:div w:id="1436366002">
      <w:bodyDiv w:val="1"/>
      <w:marLeft w:val="0"/>
      <w:marRight w:val="0"/>
      <w:marTop w:val="0"/>
      <w:marBottom w:val="0"/>
      <w:divBdr>
        <w:top w:val="none" w:sz="0" w:space="0" w:color="auto"/>
        <w:left w:val="none" w:sz="0" w:space="0" w:color="auto"/>
        <w:bottom w:val="none" w:sz="0" w:space="0" w:color="auto"/>
        <w:right w:val="none" w:sz="0" w:space="0" w:color="auto"/>
      </w:divBdr>
    </w:div>
    <w:div w:id="1442609360">
      <w:bodyDiv w:val="1"/>
      <w:marLeft w:val="0"/>
      <w:marRight w:val="0"/>
      <w:marTop w:val="0"/>
      <w:marBottom w:val="0"/>
      <w:divBdr>
        <w:top w:val="none" w:sz="0" w:space="0" w:color="auto"/>
        <w:left w:val="none" w:sz="0" w:space="0" w:color="auto"/>
        <w:bottom w:val="none" w:sz="0" w:space="0" w:color="auto"/>
        <w:right w:val="none" w:sz="0" w:space="0" w:color="auto"/>
      </w:divBdr>
    </w:div>
    <w:div w:id="1489907613">
      <w:bodyDiv w:val="1"/>
      <w:marLeft w:val="0"/>
      <w:marRight w:val="0"/>
      <w:marTop w:val="0"/>
      <w:marBottom w:val="0"/>
      <w:divBdr>
        <w:top w:val="none" w:sz="0" w:space="0" w:color="auto"/>
        <w:left w:val="none" w:sz="0" w:space="0" w:color="auto"/>
        <w:bottom w:val="none" w:sz="0" w:space="0" w:color="auto"/>
        <w:right w:val="none" w:sz="0" w:space="0" w:color="auto"/>
      </w:divBdr>
    </w:div>
    <w:div w:id="1491481223">
      <w:bodyDiv w:val="1"/>
      <w:marLeft w:val="0"/>
      <w:marRight w:val="0"/>
      <w:marTop w:val="0"/>
      <w:marBottom w:val="0"/>
      <w:divBdr>
        <w:top w:val="none" w:sz="0" w:space="0" w:color="auto"/>
        <w:left w:val="none" w:sz="0" w:space="0" w:color="auto"/>
        <w:bottom w:val="none" w:sz="0" w:space="0" w:color="auto"/>
        <w:right w:val="none" w:sz="0" w:space="0" w:color="auto"/>
      </w:divBdr>
    </w:div>
    <w:div w:id="1495223290">
      <w:bodyDiv w:val="1"/>
      <w:marLeft w:val="0"/>
      <w:marRight w:val="0"/>
      <w:marTop w:val="0"/>
      <w:marBottom w:val="0"/>
      <w:divBdr>
        <w:top w:val="none" w:sz="0" w:space="0" w:color="auto"/>
        <w:left w:val="none" w:sz="0" w:space="0" w:color="auto"/>
        <w:bottom w:val="none" w:sz="0" w:space="0" w:color="auto"/>
        <w:right w:val="none" w:sz="0" w:space="0" w:color="auto"/>
      </w:divBdr>
    </w:div>
    <w:div w:id="1496190934">
      <w:bodyDiv w:val="1"/>
      <w:marLeft w:val="0"/>
      <w:marRight w:val="0"/>
      <w:marTop w:val="0"/>
      <w:marBottom w:val="0"/>
      <w:divBdr>
        <w:top w:val="none" w:sz="0" w:space="0" w:color="auto"/>
        <w:left w:val="none" w:sz="0" w:space="0" w:color="auto"/>
        <w:bottom w:val="none" w:sz="0" w:space="0" w:color="auto"/>
        <w:right w:val="none" w:sz="0" w:space="0" w:color="auto"/>
      </w:divBdr>
    </w:div>
    <w:div w:id="1497381072">
      <w:bodyDiv w:val="1"/>
      <w:marLeft w:val="0"/>
      <w:marRight w:val="0"/>
      <w:marTop w:val="0"/>
      <w:marBottom w:val="0"/>
      <w:divBdr>
        <w:top w:val="none" w:sz="0" w:space="0" w:color="auto"/>
        <w:left w:val="none" w:sz="0" w:space="0" w:color="auto"/>
        <w:bottom w:val="none" w:sz="0" w:space="0" w:color="auto"/>
        <w:right w:val="none" w:sz="0" w:space="0" w:color="auto"/>
      </w:divBdr>
    </w:div>
    <w:div w:id="1518890818">
      <w:bodyDiv w:val="1"/>
      <w:marLeft w:val="0"/>
      <w:marRight w:val="0"/>
      <w:marTop w:val="0"/>
      <w:marBottom w:val="0"/>
      <w:divBdr>
        <w:top w:val="none" w:sz="0" w:space="0" w:color="auto"/>
        <w:left w:val="none" w:sz="0" w:space="0" w:color="auto"/>
        <w:bottom w:val="none" w:sz="0" w:space="0" w:color="auto"/>
        <w:right w:val="none" w:sz="0" w:space="0" w:color="auto"/>
      </w:divBdr>
    </w:div>
    <w:div w:id="1558740621">
      <w:bodyDiv w:val="1"/>
      <w:marLeft w:val="0"/>
      <w:marRight w:val="0"/>
      <w:marTop w:val="0"/>
      <w:marBottom w:val="0"/>
      <w:divBdr>
        <w:top w:val="none" w:sz="0" w:space="0" w:color="auto"/>
        <w:left w:val="none" w:sz="0" w:space="0" w:color="auto"/>
        <w:bottom w:val="none" w:sz="0" w:space="0" w:color="auto"/>
        <w:right w:val="none" w:sz="0" w:space="0" w:color="auto"/>
      </w:divBdr>
    </w:div>
    <w:div w:id="1565414952">
      <w:bodyDiv w:val="1"/>
      <w:marLeft w:val="0"/>
      <w:marRight w:val="0"/>
      <w:marTop w:val="0"/>
      <w:marBottom w:val="0"/>
      <w:divBdr>
        <w:top w:val="none" w:sz="0" w:space="0" w:color="auto"/>
        <w:left w:val="none" w:sz="0" w:space="0" w:color="auto"/>
        <w:bottom w:val="none" w:sz="0" w:space="0" w:color="auto"/>
        <w:right w:val="none" w:sz="0" w:space="0" w:color="auto"/>
      </w:divBdr>
    </w:div>
    <w:div w:id="1626812287">
      <w:bodyDiv w:val="1"/>
      <w:marLeft w:val="0"/>
      <w:marRight w:val="0"/>
      <w:marTop w:val="0"/>
      <w:marBottom w:val="0"/>
      <w:divBdr>
        <w:top w:val="none" w:sz="0" w:space="0" w:color="auto"/>
        <w:left w:val="none" w:sz="0" w:space="0" w:color="auto"/>
        <w:bottom w:val="none" w:sz="0" w:space="0" w:color="auto"/>
        <w:right w:val="none" w:sz="0" w:space="0" w:color="auto"/>
      </w:divBdr>
    </w:div>
    <w:div w:id="1681660222">
      <w:bodyDiv w:val="1"/>
      <w:marLeft w:val="0"/>
      <w:marRight w:val="0"/>
      <w:marTop w:val="0"/>
      <w:marBottom w:val="0"/>
      <w:divBdr>
        <w:top w:val="none" w:sz="0" w:space="0" w:color="auto"/>
        <w:left w:val="none" w:sz="0" w:space="0" w:color="auto"/>
        <w:bottom w:val="none" w:sz="0" w:space="0" w:color="auto"/>
        <w:right w:val="none" w:sz="0" w:space="0" w:color="auto"/>
      </w:divBdr>
    </w:div>
    <w:div w:id="1719744902">
      <w:bodyDiv w:val="1"/>
      <w:marLeft w:val="0"/>
      <w:marRight w:val="0"/>
      <w:marTop w:val="0"/>
      <w:marBottom w:val="0"/>
      <w:divBdr>
        <w:top w:val="none" w:sz="0" w:space="0" w:color="auto"/>
        <w:left w:val="none" w:sz="0" w:space="0" w:color="auto"/>
        <w:bottom w:val="none" w:sz="0" w:space="0" w:color="auto"/>
        <w:right w:val="none" w:sz="0" w:space="0" w:color="auto"/>
      </w:divBdr>
    </w:div>
    <w:div w:id="1721593915">
      <w:bodyDiv w:val="1"/>
      <w:marLeft w:val="0"/>
      <w:marRight w:val="0"/>
      <w:marTop w:val="0"/>
      <w:marBottom w:val="0"/>
      <w:divBdr>
        <w:top w:val="none" w:sz="0" w:space="0" w:color="auto"/>
        <w:left w:val="none" w:sz="0" w:space="0" w:color="auto"/>
        <w:bottom w:val="none" w:sz="0" w:space="0" w:color="auto"/>
        <w:right w:val="none" w:sz="0" w:space="0" w:color="auto"/>
      </w:divBdr>
    </w:div>
    <w:div w:id="1728994427">
      <w:bodyDiv w:val="1"/>
      <w:marLeft w:val="0"/>
      <w:marRight w:val="0"/>
      <w:marTop w:val="0"/>
      <w:marBottom w:val="0"/>
      <w:divBdr>
        <w:top w:val="none" w:sz="0" w:space="0" w:color="auto"/>
        <w:left w:val="none" w:sz="0" w:space="0" w:color="auto"/>
        <w:bottom w:val="none" w:sz="0" w:space="0" w:color="auto"/>
        <w:right w:val="none" w:sz="0" w:space="0" w:color="auto"/>
      </w:divBdr>
    </w:div>
    <w:div w:id="1751924870">
      <w:bodyDiv w:val="1"/>
      <w:marLeft w:val="0"/>
      <w:marRight w:val="0"/>
      <w:marTop w:val="0"/>
      <w:marBottom w:val="0"/>
      <w:divBdr>
        <w:top w:val="none" w:sz="0" w:space="0" w:color="auto"/>
        <w:left w:val="none" w:sz="0" w:space="0" w:color="auto"/>
        <w:bottom w:val="none" w:sz="0" w:space="0" w:color="auto"/>
        <w:right w:val="none" w:sz="0" w:space="0" w:color="auto"/>
      </w:divBdr>
    </w:div>
    <w:div w:id="1772506103">
      <w:bodyDiv w:val="1"/>
      <w:marLeft w:val="0"/>
      <w:marRight w:val="0"/>
      <w:marTop w:val="0"/>
      <w:marBottom w:val="0"/>
      <w:divBdr>
        <w:top w:val="none" w:sz="0" w:space="0" w:color="auto"/>
        <w:left w:val="none" w:sz="0" w:space="0" w:color="auto"/>
        <w:bottom w:val="none" w:sz="0" w:space="0" w:color="auto"/>
        <w:right w:val="none" w:sz="0" w:space="0" w:color="auto"/>
      </w:divBdr>
    </w:div>
    <w:div w:id="1839810195">
      <w:bodyDiv w:val="1"/>
      <w:marLeft w:val="0"/>
      <w:marRight w:val="0"/>
      <w:marTop w:val="0"/>
      <w:marBottom w:val="0"/>
      <w:divBdr>
        <w:top w:val="none" w:sz="0" w:space="0" w:color="auto"/>
        <w:left w:val="none" w:sz="0" w:space="0" w:color="auto"/>
        <w:bottom w:val="none" w:sz="0" w:space="0" w:color="auto"/>
        <w:right w:val="none" w:sz="0" w:space="0" w:color="auto"/>
      </w:divBdr>
    </w:div>
    <w:div w:id="1862358196">
      <w:bodyDiv w:val="1"/>
      <w:marLeft w:val="0"/>
      <w:marRight w:val="0"/>
      <w:marTop w:val="0"/>
      <w:marBottom w:val="0"/>
      <w:divBdr>
        <w:top w:val="none" w:sz="0" w:space="0" w:color="auto"/>
        <w:left w:val="none" w:sz="0" w:space="0" w:color="auto"/>
        <w:bottom w:val="none" w:sz="0" w:space="0" w:color="auto"/>
        <w:right w:val="none" w:sz="0" w:space="0" w:color="auto"/>
      </w:divBdr>
    </w:div>
    <w:div w:id="1887058616">
      <w:bodyDiv w:val="1"/>
      <w:marLeft w:val="0"/>
      <w:marRight w:val="0"/>
      <w:marTop w:val="0"/>
      <w:marBottom w:val="0"/>
      <w:divBdr>
        <w:top w:val="none" w:sz="0" w:space="0" w:color="auto"/>
        <w:left w:val="none" w:sz="0" w:space="0" w:color="auto"/>
        <w:bottom w:val="none" w:sz="0" w:space="0" w:color="auto"/>
        <w:right w:val="none" w:sz="0" w:space="0" w:color="auto"/>
      </w:divBdr>
    </w:div>
    <w:div w:id="1947468616">
      <w:bodyDiv w:val="1"/>
      <w:marLeft w:val="0"/>
      <w:marRight w:val="0"/>
      <w:marTop w:val="0"/>
      <w:marBottom w:val="0"/>
      <w:divBdr>
        <w:top w:val="none" w:sz="0" w:space="0" w:color="auto"/>
        <w:left w:val="none" w:sz="0" w:space="0" w:color="auto"/>
        <w:bottom w:val="none" w:sz="0" w:space="0" w:color="auto"/>
        <w:right w:val="none" w:sz="0" w:space="0" w:color="auto"/>
      </w:divBdr>
    </w:div>
    <w:div w:id="1988433093">
      <w:bodyDiv w:val="1"/>
      <w:marLeft w:val="0"/>
      <w:marRight w:val="0"/>
      <w:marTop w:val="0"/>
      <w:marBottom w:val="0"/>
      <w:divBdr>
        <w:top w:val="none" w:sz="0" w:space="0" w:color="auto"/>
        <w:left w:val="none" w:sz="0" w:space="0" w:color="auto"/>
        <w:bottom w:val="none" w:sz="0" w:space="0" w:color="auto"/>
        <w:right w:val="none" w:sz="0" w:space="0" w:color="auto"/>
      </w:divBdr>
    </w:div>
    <w:div w:id="2012370017">
      <w:bodyDiv w:val="1"/>
      <w:marLeft w:val="0"/>
      <w:marRight w:val="0"/>
      <w:marTop w:val="0"/>
      <w:marBottom w:val="0"/>
      <w:divBdr>
        <w:top w:val="none" w:sz="0" w:space="0" w:color="auto"/>
        <w:left w:val="none" w:sz="0" w:space="0" w:color="auto"/>
        <w:bottom w:val="none" w:sz="0" w:space="0" w:color="auto"/>
        <w:right w:val="none" w:sz="0" w:space="0" w:color="auto"/>
      </w:divBdr>
    </w:div>
    <w:div w:id="2021467767">
      <w:bodyDiv w:val="1"/>
      <w:marLeft w:val="0"/>
      <w:marRight w:val="0"/>
      <w:marTop w:val="0"/>
      <w:marBottom w:val="0"/>
      <w:divBdr>
        <w:top w:val="none" w:sz="0" w:space="0" w:color="auto"/>
        <w:left w:val="none" w:sz="0" w:space="0" w:color="auto"/>
        <w:bottom w:val="none" w:sz="0" w:space="0" w:color="auto"/>
        <w:right w:val="none" w:sz="0" w:space="0" w:color="auto"/>
      </w:divBdr>
    </w:div>
    <w:div w:id="2075617767">
      <w:bodyDiv w:val="1"/>
      <w:marLeft w:val="0"/>
      <w:marRight w:val="0"/>
      <w:marTop w:val="0"/>
      <w:marBottom w:val="0"/>
      <w:divBdr>
        <w:top w:val="none" w:sz="0" w:space="0" w:color="auto"/>
        <w:left w:val="none" w:sz="0" w:space="0" w:color="auto"/>
        <w:bottom w:val="none" w:sz="0" w:space="0" w:color="auto"/>
        <w:right w:val="none" w:sz="0" w:space="0" w:color="auto"/>
      </w:divBdr>
    </w:div>
    <w:div w:id="2113431910">
      <w:bodyDiv w:val="1"/>
      <w:marLeft w:val="0"/>
      <w:marRight w:val="0"/>
      <w:marTop w:val="0"/>
      <w:marBottom w:val="0"/>
      <w:divBdr>
        <w:top w:val="none" w:sz="0" w:space="0" w:color="auto"/>
        <w:left w:val="none" w:sz="0" w:space="0" w:color="auto"/>
        <w:bottom w:val="none" w:sz="0" w:space="0" w:color="auto"/>
        <w:right w:val="none" w:sz="0" w:space="0" w:color="auto"/>
      </w:divBdr>
    </w:div>
    <w:div w:id="2117677856">
      <w:bodyDiv w:val="1"/>
      <w:marLeft w:val="0"/>
      <w:marRight w:val="0"/>
      <w:marTop w:val="0"/>
      <w:marBottom w:val="0"/>
      <w:divBdr>
        <w:top w:val="none" w:sz="0" w:space="0" w:color="auto"/>
        <w:left w:val="none" w:sz="0" w:space="0" w:color="auto"/>
        <w:bottom w:val="none" w:sz="0" w:space="0" w:color="auto"/>
        <w:right w:val="none" w:sz="0" w:space="0" w:color="auto"/>
      </w:divBdr>
    </w:div>
    <w:div w:id="21243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apslearn.apsacademy.gov.au/view_facetoface/22/event/60/activity/475" TargetMode="External" Id="rId18" /><Relationship Type="http://schemas.openxmlformats.org/officeDocument/2006/relationships/hyperlink" Target="https://www.apsacademy.gov.au/aps-people" TargetMode="External" Id="rId26" /><Relationship Type="http://schemas.microsoft.com/office/2020/10/relationships/intelligence" Target="intelligence2.xml" Id="R310c699b77ee4358" /><Relationship Type="http://schemas.openxmlformats.org/officeDocument/2006/relationships/customXml" Target="../customXml/item3.xml" Id="rId3" /><Relationship Type="http://schemas.openxmlformats.org/officeDocument/2006/relationships/hyperlink" Target="mailto:apsacademy@apsc.gov.au"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image" Target="media/image2.png" Id="rId17" /><Relationship Type="http://schemas.openxmlformats.org/officeDocument/2006/relationships/hyperlink" Target="mailto:apsacademy@apsc.gov.au"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yperlink" Target="https://atotaxrates.info/allowances/ato-reasonable-travel-allowances/"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apslearn.apsacademy.gov.au/"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apslearn.apsacademy.gov.au/view_facetoface/59" TargetMode="External" Id="rId23" /><Relationship Type="http://schemas.openxmlformats.org/officeDocument/2006/relationships/hyperlink" Target="http://www.apsacademy.gov.au/" TargetMode="External" Id="rId28" /><Relationship Type="http://schemas.openxmlformats.org/officeDocument/2006/relationships/footnotes" Target="footnotes.xml" Id="rId10" /><Relationship Type="http://schemas.openxmlformats.org/officeDocument/2006/relationships/hyperlink" Target="https://www.apsacademy.gov.au/form/single-agency-enquiry-form" TargetMode="Externa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apslearn.apsacademy.gov.au/view_facetoface/59" TargetMode="External" Id="rId22" /><Relationship Type="http://schemas.openxmlformats.org/officeDocument/2006/relationships/hyperlink" Target="mailto:apsacademy@apsc.gov.au" TargetMode="External" Id="rId27" /><Relationship Type="http://schemas.openxmlformats.org/officeDocument/2006/relationships/header" Target="header4.xm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495\Downloads\Academy-Report-DarkNavy-19Oct21%20(1).dotx" TargetMode="External"/></Relationships>
</file>

<file path=word/theme/theme1.xml><?xml version="1.0" encoding="utf-8"?>
<a:theme xmlns:a="http://schemas.openxmlformats.org/drawingml/2006/main" name="Office Theme">
  <a:themeElements>
    <a:clrScheme name="APS Academy">
      <a:dk1>
        <a:srgbClr val="000000"/>
      </a:dk1>
      <a:lt1>
        <a:srgbClr val="FFFFFF"/>
      </a:lt1>
      <a:dk2>
        <a:srgbClr val="22283C"/>
      </a:dk2>
      <a:lt2>
        <a:srgbClr val="E7E6E6"/>
      </a:lt2>
      <a:accent1>
        <a:srgbClr val="FE5B1E"/>
      </a:accent1>
      <a:accent2>
        <a:srgbClr val="1E73D8"/>
      </a:accent2>
      <a:accent3>
        <a:srgbClr val="797CC0"/>
      </a:accent3>
      <a:accent4>
        <a:srgbClr val="00857C"/>
      </a:accent4>
      <a:accent5>
        <a:srgbClr val="E6144C"/>
      </a:accent5>
      <a:accent6>
        <a:srgbClr val="F15B83"/>
      </a:accent6>
      <a:hlink>
        <a:srgbClr val="00857C"/>
      </a:hlink>
      <a:folHlink>
        <a:srgbClr val="22283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DC9D90119177C4B9F30505A6395C412" ma:contentTypeVersion="28" ma:contentTypeDescription="Create a new document." ma:contentTypeScope="" ma:versionID="e3fc117baf031aba494d2e90a547e13b">
  <xsd:schema xmlns:xsd="http://www.w3.org/2001/XMLSchema" xmlns:xs="http://www.w3.org/2001/XMLSchema" xmlns:p="http://schemas.microsoft.com/office/2006/metadata/properties" xmlns:ns1="http://schemas.microsoft.com/sharepoint/v3" xmlns:ns2="9eb1f307-a489-40bf-8d3d-f7559b8c4701" xmlns:ns3="e771ab56-0c5d-40e7-b080-2686d2b89623" xmlns:ns4="539a2620-c430-4d63-aac9-ec9917f8678d" targetNamespace="http://schemas.microsoft.com/office/2006/metadata/properties" ma:root="true" ma:fieldsID="c5c3fbc42b4325c78445c90002232854" ns1:_="" ns2:_="" ns3:_="" ns4:_="">
    <xsd:import namespace="http://schemas.microsoft.com/sharepoint/v3"/>
    <xsd:import namespace="9eb1f307-a489-40bf-8d3d-f7559b8c4701"/>
    <xsd:import namespace="e771ab56-0c5d-40e7-b080-2686d2b89623"/>
    <xsd:import namespace="539a2620-c430-4d63-aac9-ec9917f8678d"/>
    <xsd:element name="properties">
      <xsd:complexType>
        <xsd:sequence>
          <xsd:element name="documentManagement">
            <xsd:complexType>
              <xsd:all>
                <xsd:element ref="ns2:_dlc_DocId" minOccurs="0"/>
                <xsd:element ref="ns2:_dlc_DocIdUrl" minOccurs="0"/>
                <xsd:element ref="ns2:_dlc_DocIdPersistId" minOccurs="0"/>
                <xsd:element ref="ns2:kcd143511a8c48ef83607f634faed177" minOccurs="0"/>
                <xsd:element ref="ns2:TaxCatchAll" minOccurs="0"/>
                <xsd:element ref="ns2:l16d92fb11f94761979f2c5fb684d3e3"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cd143511a8c48ef83607f634faed177" ma:index="12" ma:taxonomy="true" ma:internalName="kcd143511a8c48ef83607f634faed177" ma:taxonomyFieldName="SecurityClassification" ma:displayName="Security Classification" ma:default="4;#OFFICIAL|9e0ec9cb-4e7f-4d4a-bd32-1ee7525c6d87" ma:fieldId="{4cd14351-1a8c-48ef-8360-7f634faed177}"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93eb0a8-88d8-4c79-bca9-5371986fb6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l16d92fb11f94761979f2c5fb684d3e3" ma:index="15" nillable="true" ma:taxonomy="true" ma:internalName="l16d92fb11f94761979f2c5fb684d3e3" ma:taxonomyFieldName="InformationMarker" ma:displayName="Information Marker" ma:readOnly="false" ma:fieldId="{516d92fb-11f9-4761-979f-2c5fb684d3e3}"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a2620-c430-4d63-aac9-ec9917f8678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b1f307-a489-40bf-8d3d-f7559b8c4701">
      <Value>4</Value>
    </TaxCatchAll>
    <ShareHubID xmlns="e771ab56-0c5d-40e7-b080-2686d2b89623">SHD24-69310</ShareHubID>
    <l16d92fb11f94761979f2c5fb684d3e3 xmlns="9eb1f307-a489-40bf-8d3d-f7559b8c4701">
      <Terms xmlns="http://schemas.microsoft.com/office/infopath/2007/PartnerControls"/>
    </l16d92fb11f94761979f2c5fb684d3e3>
    <TaxKeywordTaxHTField xmlns="9eb1f307-a489-40bf-8d3d-f7559b8c4701">
      <Terms xmlns="http://schemas.microsoft.com/office/infopath/2007/PartnerControls"/>
    </TaxKeywordTaxHTField>
    <kcd143511a8c48ef83607f634faed177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cd143511a8c48ef83607f634faed177>
    <Comments xmlns="http://schemas.microsoft.com/sharepoint/v3" xsi:nil="true"/>
    <_dlc_DocId xmlns="9eb1f307-a489-40bf-8d3d-f7559b8c4701">APSCdoc-1111801375-11349</_dlc_DocId>
    <_dlc_DocIdPersistId xmlns="9eb1f307-a489-40bf-8d3d-f7559b8c4701">false</_dlc_DocIdPersistId>
    <_dlc_DocIdUrl xmlns="9eb1f307-a489-40bf-8d3d-f7559b8c4701">
      <Url>https://pmc01.sharepoint.com/sites/apsc-oae/_layouts/15/DocIdRedir.aspx?ID=APSCdoc-1111801375-11349</Url>
      <Description>APSCdoc-1111801375-11349</Description>
    </_dlc_DocIdUrl>
    <lcf76f155ced4ddcb4097134ff3c332f xmlns="539a2620-c430-4d63-aac9-ec9917f867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1A7D-A529-407E-B4EF-3831B892954A}">
  <ds:schemaRefs>
    <ds:schemaRef ds:uri="http://schemas.microsoft.com/sharepoint/events"/>
  </ds:schemaRefs>
</ds:datastoreItem>
</file>

<file path=customXml/itemProps2.xml><?xml version="1.0" encoding="utf-8"?>
<ds:datastoreItem xmlns:ds="http://schemas.openxmlformats.org/officeDocument/2006/customXml" ds:itemID="{53FFD71A-FD81-4161-BAEC-208484040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539a2620-c430-4d63-aac9-ec9917f86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782E9-07F8-447E-9921-875CE6CAEF88}">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539a2620-c430-4d63-aac9-ec9917f8678d"/>
    <ds:schemaRef ds:uri="http://schemas.microsoft.com/sharepoint/v3"/>
    <ds:schemaRef ds:uri="e771ab56-0c5d-40e7-b080-2686d2b89623"/>
    <ds:schemaRef ds:uri="http://purl.org/dc/terms/"/>
    <ds:schemaRef ds:uri="9eb1f307-a489-40bf-8d3d-f7559b8c4701"/>
    <ds:schemaRef ds:uri="http://www.w3.org/XML/1998/namespace"/>
    <ds:schemaRef ds:uri="http://purl.org/dc/dcmitype/"/>
  </ds:schemaRefs>
</ds:datastoreItem>
</file>

<file path=customXml/itemProps4.xml><?xml version="1.0" encoding="utf-8"?>
<ds:datastoreItem xmlns:ds="http://schemas.openxmlformats.org/officeDocument/2006/customXml" ds:itemID="{725B2F4E-C9D3-4B41-8A8F-4F2D1CCF9468}">
  <ds:schemaRefs>
    <ds:schemaRef ds:uri="http://schemas.microsoft.com/sharepoint/v3/contenttype/forms"/>
  </ds:schemaRefs>
</ds:datastoreItem>
</file>

<file path=customXml/itemProps5.xml><?xml version="1.0" encoding="utf-8"?>
<ds:datastoreItem xmlns:ds="http://schemas.openxmlformats.org/officeDocument/2006/customXml" ds:itemID="{7383E9B5-D19B-4CE6-A296-7F440A6542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Academy-Report-DarkNavy-19Oct21 (1)</ap:Template>
  <ap:Application>Microsoft Word for the web</ap:Application>
  <ap:DocSecurity>0</ap:DocSecurity>
  <ap:ScaleCrop>false</ap:ScaleCrop>
  <ap:Company>Department of the Prime Minister and Cabinet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Academy    Single agency delivery</dc:title>
  <dc:subject>Course brochure</dc:subject>
  <dc:creator>Bergman, Mikaela</dc:creator>
  <cp:keywords/>
  <dc:description/>
  <cp:lastModifiedBy>Haar, Kahlia</cp:lastModifiedBy>
  <cp:revision>98</cp:revision>
  <cp:lastPrinted>2021-09-29T01:46:00Z</cp:lastPrinted>
  <dcterms:created xsi:type="dcterms:W3CDTF">2024-05-29T01:38:00Z</dcterms:created>
  <dcterms:modified xsi:type="dcterms:W3CDTF">2025-04-09T01:10:07Z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0x0101001DC9D90119177C4B9F30505A6395C412</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07f6ea96-c762-4d9d-b56e-583ffdcbb92f</vt:lpwstr>
  </property>
  <property fmtid="{D5CDD505-2E9C-101B-9397-08002B2CF9AE}" pid="15" name="SharedWithUsers">
    <vt:lpwstr/>
  </property>
  <property fmtid="{D5CDD505-2E9C-101B-9397-08002B2CF9AE}" pid="16" name="InformationMarker">
    <vt:lpwstr/>
  </property>
  <property fmtid="{D5CDD505-2E9C-101B-9397-08002B2CF9AE}" pid="17" name="NonRecordJustification">
    <vt:lpwstr/>
  </property>
  <property fmtid="{D5CDD505-2E9C-101B-9397-08002B2CF9AE}" pid="18" name="PMCNotes">
    <vt:lpwstr/>
  </property>
  <property fmtid="{D5CDD505-2E9C-101B-9397-08002B2CF9AE}" pid="19" name="jd1c641577414dfdab1686c9d5d0dbd0">
    <vt:lpwstr/>
  </property>
  <property fmtid="{D5CDD505-2E9C-101B-9397-08002B2CF9AE}" pid="20" name="_dlc_DocIdItemGuid">
    <vt:lpwstr>28cdd46b-a696-43c4-8e9e-1926c7c8ffd1</vt:lpwstr>
  </property>
  <property fmtid="{D5CDD505-2E9C-101B-9397-08002B2CF9AE}" pid="21" name="MediaServiceImageTags">
    <vt:lpwstr/>
  </property>
</Properties>
</file>